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94B3EC1" w14:textId="4CD67A82" w:rsidR="00E864E5" w:rsidRPr="00D731F2" w:rsidRDefault="000C0489" w:rsidP="000A7731">
      <w:pPr>
        <w:tabs>
          <w:tab w:val="left" w:pos="7088"/>
        </w:tabs>
        <w:ind w:right="-6"/>
        <w:rPr>
          <w:rFonts w:ascii="Palatino Linotype" w:hAnsi="Palatino Linotype" w:cs="Tahoma"/>
          <w:b/>
          <w:sz w:val="28"/>
          <w:szCs w:val="28"/>
        </w:rPr>
      </w:pPr>
      <w:r w:rsidRPr="00D731F2">
        <w:rPr>
          <w:rFonts w:ascii="Palatino Linotype" w:hAnsi="Palatino Linotype" w:cs="Tahoma"/>
          <w:b/>
          <w:sz w:val="28"/>
          <w:szCs w:val="28"/>
        </w:rPr>
        <w:t xml:space="preserve">Gli sponsor della </w:t>
      </w:r>
      <w:r>
        <w:rPr>
          <w:rFonts w:ascii="Palatino Linotype" w:hAnsi="Palatino Linotype" w:cs="Tahoma"/>
          <w:b/>
          <w:sz w:val="28"/>
          <w:szCs w:val="28"/>
        </w:rPr>
        <w:t>8</w:t>
      </w:r>
      <w:r w:rsidR="005A1CD2">
        <w:rPr>
          <w:rFonts w:ascii="Palatino Linotype" w:hAnsi="Palatino Linotype" w:cs="Tahoma"/>
          <w:b/>
          <w:sz w:val="28"/>
          <w:szCs w:val="28"/>
        </w:rPr>
        <w:t>3</w:t>
      </w:r>
      <w:r w:rsidRPr="00D731F2">
        <w:rPr>
          <w:rFonts w:ascii="Palatino Linotype" w:hAnsi="Palatino Linotype" w:cs="Tahoma"/>
          <w:b/>
          <w:sz w:val="28"/>
          <w:szCs w:val="28"/>
        </w:rPr>
        <w:t>. Mostra</w:t>
      </w:r>
    </w:p>
    <w:p w14:paraId="13653F84" w14:textId="77777777" w:rsidR="00B95A62" w:rsidRDefault="00B95A62" w:rsidP="000A7731">
      <w:pPr>
        <w:jc w:val="both"/>
        <w:rPr>
          <w:rFonts w:ascii="Palatino Linotype" w:hAnsi="Palatino Linotype" w:cs="Segoe UI"/>
          <w:color w:val="212121"/>
          <w:sz w:val="22"/>
          <w:szCs w:val="22"/>
        </w:rPr>
      </w:pPr>
    </w:p>
    <w:p w14:paraId="450D7E09" w14:textId="57842362" w:rsidR="00B95A62" w:rsidRPr="00B95A62" w:rsidRDefault="00B95A62" w:rsidP="000A7731">
      <w:pPr>
        <w:jc w:val="both"/>
        <w:rPr>
          <w:rFonts w:ascii="Palatino Linotype" w:hAnsi="Palatino Linotype" w:cs="Segoe UI"/>
          <w:color w:val="212121"/>
          <w:sz w:val="22"/>
          <w:szCs w:val="22"/>
        </w:rPr>
      </w:pPr>
      <w:r w:rsidRPr="00794358">
        <w:rPr>
          <w:rFonts w:ascii="Palatino Linotype" w:hAnsi="Palatino Linotype"/>
          <w:color w:val="000000"/>
          <w:sz w:val="22"/>
          <w:szCs w:val="22"/>
        </w:rPr>
        <w:t>La squadra degli sponsor dell’83. Mostra Internazionale d’Arte Cinematografica è costituita da un qualificato gruppo</w:t>
      </w:r>
      <w:r w:rsidR="00B700BC">
        <w:rPr>
          <w:rFonts w:ascii="Palatino Linotype" w:hAnsi="Palatino Linotype"/>
          <w:color w:val="000000"/>
          <w:sz w:val="22"/>
          <w:szCs w:val="22"/>
        </w:rPr>
        <w:t xml:space="preserve"> </w:t>
      </w:r>
      <w:r w:rsidRPr="00794358">
        <w:rPr>
          <w:rFonts w:ascii="Palatino Linotype" w:hAnsi="Palatino Linotype"/>
          <w:color w:val="000000"/>
          <w:sz w:val="22"/>
          <w:szCs w:val="22"/>
        </w:rPr>
        <w:t>di aziende di prestigio internazionale che, attraverso il loro continuativo sostegno alla manifestazione, contribuiscono non solo alla sua realizzazione edizione dopo edizione, ma anche ad arricchirne il programma con iniziative, servizi e prodotti pensati per valorizzare l’esperienza della Mostra.</w:t>
      </w:r>
    </w:p>
    <w:p w14:paraId="418AD5B6" w14:textId="77777777" w:rsidR="00E864E5" w:rsidRPr="00956F48" w:rsidRDefault="00E864E5" w:rsidP="000A7731">
      <w:pPr>
        <w:spacing w:after="60"/>
        <w:ind w:right="-8"/>
        <w:jc w:val="both"/>
        <w:rPr>
          <w:rFonts w:ascii="Palatino Linotype" w:hAnsi="Palatino Linotype"/>
          <w:sz w:val="22"/>
          <w:szCs w:val="22"/>
        </w:rPr>
      </w:pPr>
    </w:p>
    <w:p w14:paraId="06358E86" w14:textId="4AA339E7" w:rsidR="00E864E5" w:rsidRDefault="000C0489" w:rsidP="000A7731">
      <w:pPr>
        <w:spacing w:after="60"/>
        <w:ind w:right="-8"/>
        <w:jc w:val="both"/>
        <w:rPr>
          <w:rFonts w:ascii="Palatino Linotype" w:hAnsi="Palatino Linotype"/>
          <w:b/>
          <w:sz w:val="22"/>
          <w:szCs w:val="22"/>
        </w:rPr>
      </w:pPr>
      <w:r w:rsidRPr="00956F48">
        <w:rPr>
          <w:rFonts w:ascii="Palatino Linotype" w:hAnsi="Palatino Linotype"/>
          <w:sz w:val="22"/>
          <w:szCs w:val="22"/>
        </w:rPr>
        <w:t xml:space="preserve">I </w:t>
      </w:r>
      <w:proofErr w:type="spellStart"/>
      <w:r w:rsidRPr="00956F48">
        <w:rPr>
          <w:rFonts w:ascii="Palatino Linotype" w:hAnsi="Palatino Linotype"/>
          <w:b/>
          <w:sz w:val="22"/>
          <w:szCs w:val="22"/>
        </w:rPr>
        <w:t>main</w:t>
      </w:r>
      <w:proofErr w:type="spellEnd"/>
      <w:r w:rsidRPr="00956F48">
        <w:rPr>
          <w:rFonts w:ascii="Palatino Linotype" w:hAnsi="Palatino Linotype"/>
          <w:b/>
          <w:sz w:val="22"/>
          <w:szCs w:val="22"/>
        </w:rPr>
        <w:t xml:space="preserve"> sponsor</w:t>
      </w:r>
      <w:r w:rsidRPr="00956F48">
        <w:rPr>
          <w:rFonts w:ascii="Palatino Linotype" w:hAnsi="Palatino Linotype"/>
          <w:sz w:val="22"/>
          <w:szCs w:val="22"/>
        </w:rPr>
        <w:t xml:space="preserve"> della </w:t>
      </w:r>
      <w:r>
        <w:rPr>
          <w:rFonts w:ascii="Palatino Linotype" w:hAnsi="Palatino Linotype"/>
          <w:b/>
          <w:sz w:val="22"/>
          <w:szCs w:val="22"/>
        </w:rPr>
        <w:t>8</w:t>
      </w:r>
      <w:r w:rsidR="005A1CD2">
        <w:rPr>
          <w:rFonts w:ascii="Palatino Linotype" w:hAnsi="Palatino Linotype"/>
          <w:b/>
          <w:sz w:val="22"/>
          <w:szCs w:val="22"/>
        </w:rPr>
        <w:t>3</w:t>
      </w:r>
      <w:r w:rsidRPr="00956F48">
        <w:rPr>
          <w:rFonts w:ascii="Palatino Linotype" w:hAnsi="Palatino Linotype"/>
          <w:b/>
          <w:sz w:val="22"/>
          <w:szCs w:val="22"/>
        </w:rPr>
        <w:t>. Mostra</w:t>
      </w:r>
      <w:r w:rsidRPr="00956F48">
        <w:rPr>
          <w:rFonts w:ascii="Palatino Linotype" w:hAnsi="Palatino Linotype"/>
          <w:sz w:val="22"/>
          <w:szCs w:val="22"/>
        </w:rPr>
        <w:t xml:space="preserve"> sono </w:t>
      </w:r>
      <w:r w:rsidR="005A1CD2" w:rsidRPr="005A1CD2">
        <w:rPr>
          <w:rFonts w:ascii="Palatino Linotype" w:hAnsi="Palatino Linotype"/>
          <w:b/>
          <w:bCs/>
          <w:sz w:val="22"/>
          <w:szCs w:val="22"/>
        </w:rPr>
        <w:t>Mastercard</w:t>
      </w:r>
      <w:r w:rsidR="005A1CD2">
        <w:rPr>
          <w:rFonts w:ascii="Palatino Linotype" w:hAnsi="Palatino Linotype"/>
          <w:sz w:val="22"/>
          <w:szCs w:val="22"/>
        </w:rPr>
        <w:t xml:space="preserve">, </w:t>
      </w:r>
      <w:r w:rsidRPr="0096623B">
        <w:rPr>
          <w:rFonts w:ascii="Palatino Linotype" w:hAnsi="Palatino Linotype"/>
          <w:b/>
          <w:sz w:val="22"/>
          <w:szCs w:val="22"/>
        </w:rPr>
        <w:t>Campari, Armani Beauty</w:t>
      </w:r>
      <w:r w:rsidR="005A1CD2">
        <w:rPr>
          <w:rFonts w:ascii="Palatino Linotype" w:hAnsi="Palatino Linotype"/>
          <w:b/>
          <w:sz w:val="22"/>
          <w:szCs w:val="22"/>
        </w:rPr>
        <w:t xml:space="preserve"> </w:t>
      </w:r>
      <w:r w:rsidR="005A1CD2" w:rsidRPr="005A1CD2">
        <w:rPr>
          <w:rFonts w:ascii="Palatino Linotype" w:hAnsi="Palatino Linotype"/>
          <w:bCs/>
          <w:sz w:val="22"/>
          <w:szCs w:val="22"/>
        </w:rPr>
        <w:t>e</w:t>
      </w:r>
      <w:r w:rsidR="005A1CD2">
        <w:rPr>
          <w:rFonts w:ascii="Palatino Linotype" w:hAnsi="Palatino Linotype"/>
          <w:b/>
          <w:sz w:val="22"/>
          <w:szCs w:val="22"/>
        </w:rPr>
        <w:t xml:space="preserve"> </w:t>
      </w:r>
      <w:r w:rsidRPr="0096623B">
        <w:rPr>
          <w:rFonts w:ascii="Palatino Linotype" w:hAnsi="Palatino Linotype"/>
          <w:b/>
          <w:sz w:val="22"/>
          <w:szCs w:val="22"/>
        </w:rPr>
        <w:t>Cartier.</w:t>
      </w:r>
    </w:p>
    <w:p w14:paraId="3E266CB5" w14:textId="77777777" w:rsidR="00731704" w:rsidRDefault="00731704" w:rsidP="000A7731">
      <w:pPr>
        <w:spacing w:after="60"/>
        <w:ind w:right="-8"/>
        <w:jc w:val="both"/>
        <w:rPr>
          <w:rFonts w:ascii="Palatino Linotype" w:hAnsi="Palatino Linotype"/>
          <w:b/>
          <w:sz w:val="22"/>
          <w:szCs w:val="22"/>
        </w:rPr>
      </w:pPr>
    </w:p>
    <w:p w14:paraId="1EF9BEB7" w14:textId="1E39A35E" w:rsidR="00731704" w:rsidRPr="006A3E0D" w:rsidRDefault="00731704" w:rsidP="00731704">
      <w:pPr>
        <w:shd w:val="clear" w:color="auto" w:fill="FFFFFF"/>
        <w:jc w:val="both"/>
        <w:rPr>
          <w:rFonts w:ascii="Palatino Linotype" w:hAnsi="Palatino Linotype"/>
          <w:color w:val="000000" w:themeColor="text1"/>
          <w:sz w:val="22"/>
          <w:szCs w:val="22"/>
        </w:rPr>
      </w:pPr>
      <w:r w:rsidRPr="006A3E0D">
        <w:rPr>
          <w:rFonts w:ascii="Palatino Linotype" w:hAnsi="Palatino Linotype"/>
          <w:b/>
          <w:bCs/>
          <w:color w:val="000000" w:themeColor="text1"/>
          <w:sz w:val="22"/>
          <w:szCs w:val="22"/>
        </w:rPr>
        <w:t>Mastercard </w:t>
      </w:r>
      <w:r w:rsidRPr="006A3E0D">
        <w:rPr>
          <w:rFonts w:ascii="Palatino Linotype" w:hAnsi="Palatino Linotype"/>
          <w:color w:val="000000" w:themeColor="text1"/>
          <w:sz w:val="22"/>
          <w:szCs w:val="22"/>
        </w:rPr>
        <w:t xml:space="preserve">è </w:t>
      </w:r>
      <w:proofErr w:type="spellStart"/>
      <w:r w:rsidRPr="006A3E0D">
        <w:rPr>
          <w:rFonts w:ascii="Palatino Linotype" w:hAnsi="Palatino Linotype"/>
          <w:color w:val="000000" w:themeColor="text1"/>
          <w:sz w:val="22"/>
          <w:szCs w:val="22"/>
        </w:rPr>
        <w:t>main</w:t>
      </w:r>
      <w:proofErr w:type="spellEnd"/>
      <w:r w:rsidRPr="006A3E0D">
        <w:rPr>
          <w:rFonts w:ascii="Palatino Linotype" w:hAnsi="Palatino Linotype"/>
          <w:color w:val="000000" w:themeColor="text1"/>
          <w:sz w:val="22"/>
          <w:szCs w:val="22"/>
        </w:rPr>
        <w:t xml:space="preserve"> sponsor e official card della Mostra per il decimo</w:t>
      </w:r>
      <w:r w:rsidR="0047254D" w:rsidRPr="006A3E0D">
        <w:rPr>
          <w:rFonts w:ascii="Palatino Linotype" w:hAnsi="Palatino Linotype"/>
          <w:color w:val="000000" w:themeColor="text1"/>
          <w:sz w:val="22"/>
          <w:szCs w:val="22"/>
        </w:rPr>
        <w:t xml:space="preserve"> </w:t>
      </w:r>
      <w:r w:rsidRPr="006A3E0D">
        <w:rPr>
          <w:rFonts w:ascii="Palatino Linotype" w:hAnsi="Palatino Linotype"/>
          <w:color w:val="000000" w:themeColor="text1"/>
          <w:sz w:val="22"/>
          <w:szCs w:val="22"/>
        </w:rPr>
        <w:t>anno consecutivo, confermando l'affinità con il cinema e l’obiettivo di connettere le persone con la loro passione per la settima arte, creando un movimento dove arte, business, società e individui possono confluire ed esplorare insieme un futuro più innovativo e solidale. Grazie</w:t>
      </w:r>
      <w:r w:rsidR="0047254D" w:rsidRPr="006A3E0D">
        <w:rPr>
          <w:rFonts w:ascii="Palatino Linotype" w:hAnsi="Palatino Linotype"/>
          <w:color w:val="000000" w:themeColor="text1"/>
          <w:sz w:val="22"/>
          <w:szCs w:val="22"/>
        </w:rPr>
        <w:t xml:space="preserve"> </w:t>
      </w:r>
      <w:r w:rsidRPr="006A3E0D">
        <w:rPr>
          <w:rFonts w:ascii="Palatino Linotype" w:hAnsi="Palatino Linotype"/>
          <w:color w:val="000000" w:themeColor="text1"/>
          <w:sz w:val="22"/>
          <w:szCs w:val="22"/>
        </w:rPr>
        <w:t>al suo expertise all’avanguardia nell’ambito tecnologico e alla sua spiccata creatività</w:t>
      </w:r>
      <w:r w:rsidR="0047254D" w:rsidRPr="006A3E0D">
        <w:rPr>
          <w:rFonts w:ascii="Palatino Linotype" w:hAnsi="Palatino Linotype"/>
          <w:color w:val="000000" w:themeColor="text1"/>
          <w:sz w:val="22"/>
          <w:szCs w:val="22"/>
        </w:rPr>
        <w:t>,</w:t>
      </w:r>
      <w:r w:rsidRPr="006A3E0D">
        <w:rPr>
          <w:rFonts w:ascii="Palatino Linotype" w:hAnsi="Palatino Linotype"/>
          <w:color w:val="000000" w:themeColor="text1"/>
          <w:sz w:val="22"/>
          <w:szCs w:val="22"/>
        </w:rPr>
        <w:t xml:space="preserve"> Mastercard durante l’evento darà vita ad esperienze, momenti e sorprese per tutti i partner e i possessori di carte Mastercard amanti del cinema, affinché possano vivere le proprie passioni in modi sempre nuovi e coinvolgenti, sostenendo al contempo progetti solidali.</w:t>
      </w:r>
    </w:p>
    <w:p w14:paraId="66EE094E" w14:textId="77777777" w:rsidR="00731704" w:rsidRPr="006A3E0D" w:rsidRDefault="00731704" w:rsidP="00731704">
      <w:pPr>
        <w:shd w:val="clear" w:color="auto" w:fill="FFFFFF"/>
        <w:jc w:val="both"/>
        <w:rPr>
          <w:rFonts w:ascii="Palatino Linotype" w:hAnsi="Palatino Linotype"/>
          <w:color w:val="212121"/>
          <w:sz w:val="22"/>
          <w:szCs w:val="22"/>
        </w:rPr>
      </w:pPr>
    </w:p>
    <w:p w14:paraId="4FA95144" w14:textId="45EA6558" w:rsidR="00621729" w:rsidRPr="006A3E0D" w:rsidRDefault="000C0489" w:rsidP="00731704">
      <w:pPr>
        <w:shd w:val="clear" w:color="auto" w:fill="FFFFFF"/>
        <w:jc w:val="both"/>
        <w:rPr>
          <w:rFonts w:ascii="Palatino Linotype" w:hAnsi="Palatino Linotype" w:cs="Calibri"/>
          <w:color w:val="212121"/>
          <w:sz w:val="22"/>
          <w:szCs w:val="22"/>
        </w:rPr>
      </w:pPr>
      <w:r w:rsidRPr="006A3E0D">
        <w:rPr>
          <w:rFonts w:ascii="Palatino Linotype" w:hAnsi="Palatino Linotype" w:cs="Calibri"/>
          <w:b/>
          <w:bCs/>
          <w:color w:val="212121"/>
          <w:sz w:val="22"/>
          <w:szCs w:val="22"/>
        </w:rPr>
        <w:t>Campari </w:t>
      </w:r>
      <w:r w:rsidRPr="006A3E0D">
        <w:rPr>
          <w:rFonts w:ascii="Palatino Linotype" w:hAnsi="Palatino Linotype" w:cs="Segoe UI"/>
          <w:color w:val="212121"/>
          <w:sz w:val="22"/>
          <w:szCs w:val="22"/>
        </w:rPr>
        <w:t xml:space="preserve">è </w:t>
      </w:r>
      <w:proofErr w:type="spellStart"/>
      <w:r w:rsidRPr="006A3E0D">
        <w:rPr>
          <w:rFonts w:ascii="Palatino Linotype" w:hAnsi="Palatino Linotype" w:cs="Segoe UI"/>
          <w:color w:val="212121"/>
          <w:sz w:val="22"/>
          <w:szCs w:val="22"/>
        </w:rPr>
        <w:t>main</w:t>
      </w:r>
      <w:proofErr w:type="spellEnd"/>
      <w:r w:rsidRPr="006A3E0D">
        <w:rPr>
          <w:rFonts w:ascii="Palatino Linotype" w:hAnsi="Palatino Linotype" w:cs="Segoe UI"/>
          <w:color w:val="212121"/>
          <w:sz w:val="22"/>
          <w:szCs w:val="22"/>
        </w:rPr>
        <w:t xml:space="preserve"> sponsor della </w:t>
      </w:r>
      <w:r w:rsidR="00B46122" w:rsidRPr="006A3E0D">
        <w:rPr>
          <w:rFonts w:ascii="Palatino Linotype" w:hAnsi="Palatino Linotype" w:cs="Segoe UI"/>
          <w:color w:val="212121"/>
          <w:sz w:val="22"/>
          <w:szCs w:val="22"/>
        </w:rPr>
        <w:t xml:space="preserve">Mostra Internazionale d’Arte Cinematografica della Biennale di Venezia </w:t>
      </w:r>
      <w:r w:rsidRPr="006A3E0D">
        <w:rPr>
          <w:rFonts w:ascii="Palatino Linotype" w:hAnsi="Palatino Linotype" w:cs="Segoe UI"/>
          <w:color w:val="212121"/>
          <w:sz w:val="22"/>
          <w:szCs w:val="22"/>
        </w:rPr>
        <w:t>dal 2018.  Avendo come filo conduttore tutto ciò che nasce dalla passione e dalla creatività, il brand </w:t>
      </w:r>
      <w:r w:rsidR="00621729" w:rsidRPr="006A3E0D">
        <w:rPr>
          <w:rFonts w:ascii="Palatino Linotype" w:hAnsi="Palatino Linotype" w:cs="Segoe UI"/>
          <w:color w:val="212121"/>
          <w:sz w:val="22"/>
          <w:szCs w:val="22"/>
        </w:rPr>
        <w:t xml:space="preserve">– presente alla Mostra con l’iconica </w:t>
      </w:r>
      <w:r w:rsidR="00621729" w:rsidRPr="006A3E0D">
        <w:rPr>
          <w:rFonts w:ascii="Palatino Linotype" w:hAnsi="Palatino Linotype" w:cs="Segoe UI"/>
          <w:i/>
          <w:iCs/>
          <w:color w:val="212121"/>
          <w:sz w:val="22"/>
          <w:szCs w:val="22"/>
        </w:rPr>
        <w:t>Campari Lounge</w:t>
      </w:r>
      <w:r w:rsidR="00621729" w:rsidRPr="006A3E0D">
        <w:rPr>
          <w:rFonts w:ascii="Palatino Linotype" w:hAnsi="Palatino Linotype" w:cs="Segoe UI"/>
          <w:color w:val="212121"/>
          <w:sz w:val="22"/>
          <w:szCs w:val="22"/>
        </w:rPr>
        <w:t xml:space="preserve"> - </w:t>
      </w:r>
      <w:r w:rsidRPr="006A3E0D">
        <w:rPr>
          <w:rFonts w:ascii="Palatino Linotype" w:hAnsi="Palatino Linotype" w:cs="Segoe UI"/>
          <w:color w:val="212121"/>
          <w:sz w:val="22"/>
          <w:szCs w:val="22"/>
        </w:rPr>
        <w:t>pr</w:t>
      </w:r>
      <w:r w:rsidR="00621729" w:rsidRPr="006A3E0D">
        <w:rPr>
          <w:rFonts w:ascii="Palatino Linotype" w:hAnsi="Palatino Linotype" w:cs="Segoe UI"/>
          <w:color w:val="212121"/>
          <w:sz w:val="22"/>
          <w:szCs w:val="22"/>
        </w:rPr>
        <w:t>omuoverà</w:t>
      </w:r>
      <w:r w:rsidRPr="006A3E0D">
        <w:rPr>
          <w:rFonts w:ascii="Palatino Linotype" w:hAnsi="Palatino Linotype" w:cs="Segoe UI"/>
          <w:color w:val="212121"/>
          <w:sz w:val="22"/>
          <w:szCs w:val="22"/>
        </w:rPr>
        <w:t xml:space="preserve"> una serie di appuntamenti per favorire il dialogo tra talenti affermati ed emergenti del grande schermo. Non mancherà il premio ufficiale </w:t>
      </w:r>
      <w:r w:rsidRPr="006A3E0D">
        <w:rPr>
          <w:rFonts w:ascii="Palatino Linotype" w:hAnsi="Palatino Linotype" w:cs="Calibri"/>
          <w:i/>
          <w:iCs/>
          <w:color w:val="212121"/>
          <w:sz w:val="22"/>
          <w:szCs w:val="22"/>
        </w:rPr>
        <w:t>Camp​ari Passion for Film Award</w:t>
      </w:r>
      <w:r w:rsidR="00921B6E" w:rsidRPr="006A3E0D">
        <w:rPr>
          <w:rFonts w:ascii="Palatino Linotype" w:hAnsi="Palatino Linotype" w:cs="Calibri"/>
          <w:i/>
          <w:iCs/>
          <w:color w:val="212121"/>
          <w:sz w:val="22"/>
          <w:szCs w:val="22"/>
        </w:rPr>
        <w:t xml:space="preserve"> </w:t>
      </w:r>
      <w:r w:rsidR="00FA5E9E" w:rsidRPr="006A3E0D">
        <w:rPr>
          <w:rFonts w:ascii="Palatino Linotype" w:hAnsi="Palatino Linotype" w:cs="Calibri"/>
          <w:iCs/>
          <w:color w:val="212121"/>
          <w:sz w:val="22"/>
          <w:szCs w:val="22"/>
        </w:rPr>
        <w:t>che</w:t>
      </w:r>
      <w:r w:rsidRPr="006A3E0D">
        <w:rPr>
          <w:rFonts w:ascii="Palatino Linotype" w:hAnsi="Palatino Linotype" w:cs="Calibri"/>
          <w:color w:val="212121"/>
          <w:sz w:val="22"/>
          <w:szCs w:val="22"/>
        </w:rPr>
        <w:t>, giunto</w:t>
      </w:r>
      <w:r w:rsidR="00921B6E" w:rsidRPr="006A3E0D">
        <w:rPr>
          <w:rFonts w:ascii="Palatino Linotype" w:hAnsi="Palatino Linotype" w:cs="Calibri"/>
          <w:color w:val="212121"/>
          <w:sz w:val="22"/>
          <w:szCs w:val="22"/>
        </w:rPr>
        <w:t xml:space="preserve"> </w:t>
      </w:r>
      <w:r w:rsidRPr="006A3E0D">
        <w:rPr>
          <w:rFonts w:ascii="Palatino Linotype" w:hAnsi="Palatino Linotype" w:cs="Calibri"/>
          <w:color w:val="212121"/>
          <w:sz w:val="22"/>
          <w:szCs w:val="22"/>
        </w:rPr>
        <w:t xml:space="preserve">alla </w:t>
      </w:r>
      <w:r w:rsidR="00731704" w:rsidRPr="006A3E0D">
        <w:rPr>
          <w:rFonts w:ascii="Palatino Linotype" w:hAnsi="Palatino Linotype" w:cs="Calibri"/>
          <w:color w:val="000000" w:themeColor="text1"/>
          <w:sz w:val="22"/>
          <w:szCs w:val="22"/>
        </w:rPr>
        <w:t xml:space="preserve">nona </w:t>
      </w:r>
      <w:r w:rsidRPr="006A3E0D">
        <w:rPr>
          <w:rFonts w:ascii="Palatino Linotype" w:hAnsi="Palatino Linotype" w:cs="Calibri"/>
          <w:color w:val="212121"/>
          <w:sz w:val="22"/>
          <w:szCs w:val="22"/>
        </w:rPr>
        <w:t>edizione</w:t>
      </w:r>
      <w:r w:rsidR="00FA5E9E" w:rsidRPr="006A3E0D">
        <w:rPr>
          <w:rFonts w:ascii="Palatino Linotype" w:hAnsi="Palatino Linotype" w:cs="Calibri"/>
          <w:color w:val="212121"/>
          <w:sz w:val="22"/>
          <w:szCs w:val="22"/>
        </w:rPr>
        <w:t xml:space="preserve">, ha l’obiettivo di celebrare i talenti del mondo del cinema che incarnano passione, dedizione e visione artistica audace. </w:t>
      </w:r>
    </w:p>
    <w:p w14:paraId="592C7B6B" w14:textId="77777777" w:rsidR="00731704" w:rsidRPr="006A3E0D" w:rsidRDefault="00731704" w:rsidP="00731704">
      <w:pPr>
        <w:shd w:val="clear" w:color="auto" w:fill="FFFFFF"/>
        <w:jc w:val="both"/>
        <w:rPr>
          <w:rFonts w:ascii="Palatino Linotype" w:hAnsi="Palatino Linotype"/>
          <w:color w:val="212121"/>
          <w:sz w:val="22"/>
          <w:szCs w:val="22"/>
        </w:rPr>
      </w:pPr>
    </w:p>
    <w:p w14:paraId="0CFB22EA" w14:textId="4BE00113" w:rsidR="004650BF" w:rsidRPr="006A3E0D" w:rsidRDefault="001F4FAB" w:rsidP="001F4FAB">
      <w:pPr>
        <w:jc w:val="both"/>
        <w:rPr>
          <w:rFonts w:ascii="Palatino Linotype" w:hAnsi="Palatino Linotype" w:cs="Segoe UI"/>
          <w:color w:val="000000"/>
          <w:sz w:val="22"/>
          <w:szCs w:val="22"/>
          <w:shd w:val="clear" w:color="auto" w:fill="FFFFFF"/>
        </w:rPr>
      </w:pPr>
      <w:r w:rsidRPr="006A3E0D">
        <w:rPr>
          <w:rFonts w:ascii="Palatino Linotype" w:hAnsi="Palatino Linotype" w:cs="Segoe UI"/>
          <w:color w:val="000000"/>
          <w:sz w:val="22"/>
          <w:szCs w:val="22"/>
          <w:shd w:val="clear" w:color="auto" w:fill="FFFFFF"/>
        </w:rPr>
        <w:t xml:space="preserve">Per </w:t>
      </w:r>
      <w:r w:rsidR="00731704" w:rsidRPr="006A3E0D">
        <w:rPr>
          <w:rFonts w:ascii="Palatino Linotype" w:hAnsi="Palatino Linotype" w:cs="Segoe UI"/>
          <w:color w:val="000000"/>
          <w:sz w:val="22"/>
          <w:szCs w:val="22"/>
          <w:shd w:val="clear" w:color="auto" w:fill="FFFFFF"/>
        </w:rPr>
        <w:t xml:space="preserve">il nono </w:t>
      </w:r>
      <w:r w:rsidRPr="006A3E0D">
        <w:rPr>
          <w:rFonts w:ascii="Palatino Linotype" w:hAnsi="Palatino Linotype" w:cs="Segoe UI"/>
          <w:color w:val="000000"/>
          <w:sz w:val="22"/>
          <w:szCs w:val="22"/>
          <w:shd w:val="clear" w:color="auto" w:fill="FFFFFF"/>
        </w:rPr>
        <w:t xml:space="preserve">anno consecutivo </w:t>
      </w:r>
      <w:r w:rsidRPr="006A3E0D">
        <w:rPr>
          <w:rFonts w:ascii="Palatino Linotype" w:hAnsi="Palatino Linotype" w:cs="Segoe UI"/>
          <w:b/>
          <w:color w:val="000000"/>
          <w:sz w:val="22"/>
          <w:szCs w:val="22"/>
          <w:shd w:val="clear" w:color="auto" w:fill="FFFFFF"/>
        </w:rPr>
        <w:t>Armani beauty</w:t>
      </w:r>
      <w:r w:rsidRPr="006A3E0D">
        <w:rPr>
          <w:rFonts w:ascii="Palatino Linotype" w:hAnsi="Palatino Linotype" w:cs="Segoe UI"/>
          <w:color w:val="000000"/>
          <w:sz w:val="22"/>
          <w:szCs w:val="22"/>
          <w:shd w:val="clear" w:color="auto" w:fill="FFFFFF"/>
        </w:rPr>
        <w:t> è sponsor della M</w:t>
      </w:r>
      <w:r w:rsidR="00B46122" w:rsidRPr="006A3E0D">
        <w:rPr>
          <w:rFonts w:ascii="Palatino Linotype" w:hAnsi="Palatino Linotype" w:cs="Segoe UI"/>
          <w:color w:val="000000"/>
          <w:sz w:val="22"/>
          <w:szCs w:val="22"/>
          <w:shd w:val="clear" w:color="auto" w:fill="FFFFFF"/>
        </w:rPr>
        <w:t xml:space="preserve">ostra d’Arte Cinematografica della Biennale di </w:t>
      </w:r>
      <w:r w:rsidRPr="006A3E0D">
        <w:rPr>
          <w:rFonts w:ascii="Palatino Linotype" w:hAnsi="Palatino Linotype" w:cs="Segoe UI"/>
          <w:color w:val="000000"/>
          <w:sz w:val="22"/>
          <w:szCs w:val="22"/>
          <w:shd w:val="clear" w:color="auto" w:fill="FFFFFF"/>
        </w:rPr>
        <w:t>Venezia offrendo un servizio make-up agli ospiti del Festival. Inoltre, continuando a rafforzare il legame del brand con il mondo del cinema, Armani beauty assegnerà il </w:t>
      </w:r>
      <w:r w:rsidRPr="006A3E0D">
        <w:rPr>
          <w:rFonts w:ascii="Palatino Linotype" w:hAnsi="Palatino Linotype" w:cs="Segoe UI"/>
          <w:i/>
          <w:iCs/>
          <w:color w:val="000000"/>
          <w:sz w:val="22"/>
          <w:szCs w:val="22"/>
          <w:shd w:val="clear" w:color="auto" w:fill="FFFFFF"/>
        </w:rPr>
        <w:t>Premio degli Spettatori - Armani beauty</w:t>
      </w:r>
      <w:r w:rsidRPr="006A3E0D">
        <w:rPr>
          <w:rFonts w:ascii="Palatino Linotype" w:hAnsi="Palatino Linotype" w:cs="Segoe UI"/>
          <w:color w:val="000000"/>
          <w:sz w:val="22"/>
          <w:szCs w:val="22"/>
          <w:shd w:val="clear" w:color="auto" w:fill="FFFFFF"/>
        </w:rPr>
        <w:t>, quinta edizione, che celebrerà il film più votato dal pubblico della sezione </w:t>
      </w:r>
      <w:r w:rsidRPr="006A3E0D">
        <w:rPr>
          <w:rFonts w:ascii="Palatino Linotype" w:hAnsi="Palatino Linotype" w:cs="Segoe UI"/>
          <w:i/>
          <w:iCs/>
          <w:color w:val="000000"/>
          <w:sz w:val="22"/>
          <w:szCs w:val="22"/>
          <w:shd w:val="clear" w:color="auto" w:fill="FFFFFF"/>
        </w:rPr>
        <w:t>Venezia Spotlight</w:t>
      </w:r>
      <w:r w:rsidRPr="006A3E0D">
        <w:rPr>
          <w:rFonts w:ascii="Palatino Linotype" w:hAnsi="Palatino Linotype" w:cs="Segoe UI"/>
          <w:color w:val="000000"/>
          <w:sz w:val="22"/>
          <w:szCs w:val="22"/>
          <w:shd w:val="clear" w:color="auto" w:fill="FFFFFF"/>
        </w:rPr>
        <w:t>, dedicata alle nuove tendenze del cinema mondiale.</w:t>
      </w:r>
    </w:p>
    <w:p w14:paraId="17D8301E" w14:textId="77777777" w:rsidR="00871254" w:rsidRPr="006A3E0D" w:rsidRDefault="00871254" w:rsidP="004D3D68">
      <w:pPr>
        <w:jc w:val="both"/>
        <w:rPr>
          <w:rFonts w:ascii="Palatino Linotype" w:hAnsi="Palatino Linotype" w:cs="Segoe UI"/>
          <w:color w:val="212121"/>
          <w:sz w:val="22"/>
          <w:szCs w:val="22"/>
          <w:shd w:val="clear" w:color="auto" w:fill="FFFFFF"/>
        </w:rPr>
      </w:pPr>
    </w:p>
    <w:p w14:paraId="20A6FB66" w14:textId="1EF42911" w:rsidR="004650BF" w:rsidRDefault="004650BF" w:rsidP="004D3D68">
      <w:pPr>
        <w:jc w:val="both"/>
        <w:rPr>
          <w:rFonts w:ascii="Palatino Linotype" w:hAnsi="Palatino Linotype"/>
          <w:color w:val="000000"/>
          <w:sz w:val="22"/>
          <w:szCs w:val="22"/>
          <w:shd w:val="clear" w:color="auto" w:fill="FFFFFF"/>
        </w:rPr>
      </w:pPr>
      <w:r w:rsidRPr="006A3E0D">
        <w:rPr>
          <w:rFonts w:ascii="Palatino Linotype" w:hAnsi="Palatino Linotype"/>
          <w:color w:val="000000"/>
          <w:sz w:val="22"/>
          <w:szCs w:val="22"/>
          <w:shd w:val="clear" w:color="auto" w:fill="FFFFFF"/>
        </w:rPr>
        <w:t>Per il sesto anno consecutivo, la Maison </w:t>
      </w:r>
      <w:r w:rsidRPr="006A3E0D">
        <w:rPr>
          <w:rStyle w:val="Enfasigrassetto"/>
          <w:rFonts w:ascii="Palatino Linotype" w:hAnsi="Palatino Linotype"/>
          <w:color w:val="000000"/>
          <w:sz w:val="22"/>
          <w:szCs w:val="22"/>
        </w:rPr>
        <w:t>Cartier</w:t>
      </w:r>
      <w:r w:rsidRPr="006A3E0D">
        <w:rPr>
          <w:rFonts w:ascii="Palatino Linotype" w:hAnsi="Palatino Linotype"/>
          <w:color w:val="000000"/>
          <w:sz w:val="22"/>
          <w:szCs w:val="22"/>
          <w:shd w:val="clear" w:color="auto" w:fill="FFFFFF"/>
        </w:rPr>
        <w:t xml:space="preserve"> è </w:t>
      </w:r>
      <w:proofErr w:type="spellStart"/>
      <w:r w:rsidRPr="006A3E0D">
        <w:rPr>
          <w:rFonts w:ascii="Palatino Linotype" w:hAnsi="Palatino Linotype"/>
          <w:color w:val="000000"/>
          <w:sz w:val="22"/>
          <w:szCs w:val="22"/>
          <w:shd w:val="clear" w:color="auto" w:fill="FFFFFF"/>
        </w:rPr>
        <w:t>main</w:t>
      </w:r>
      <w:proofErr w:type="spellEnd"/>
      <w:r w:rsidRPr="006A3E0D">
        <w:rPr>
          <w:rFonts w:ascii="Palatino Linotype" w:hAnsi="Palatino Linotype"/>
          <w:color w:val="000000"/>
          <w:sz w:val="22"/>
          <w:szCs w:val="22"/>
          <w:shd w:val="clear" w:color="auto" w:fill="FFFFFF"/>
        </w:rPr>
        <w:t xml:space="preserve"> sponsor della Mostra Internazionale d’Arte Cinematografica della Biennale di Venezia, contribuendo a sostenere la produzione del cinema contemporaneo e a celebrare il talento, la creatività e le emozioni. Nell’ambito di questa collaborazione la Mostra Internazionale d’Arte Cinematografica e Cartier rendono omaggio a registi d’eccezione attraverso il </w:t>
      </w:r>
      <w:r w:rsidRPr="006A3E0D">
        <w:rPr>
          <w:rStyle w:val="Enfasicorsivo"/>
          <w:rFonts w:ascii="Palatino Linotype" w:hAnsi="Palatino Linotype"/>
          <w:color w:val="000000"/>
          <w:sz w:val="22"/>
          <w:szCs w:val="22"/>
        </w:rPr>
        <w:t>Cartier Glory to the Filmmaker Award</w:t>
      </w:r>
      <w:r w:rsidRPr="006A3E0D">
        <w:rPr>
          <w:rFonts w:ascii="Palatino Linotype" w:hAnsi="Palatino Linotype"/>
          <w:color w:val="000000"/>
          <w:sz w:val="22"/>
          <w:szCs w:val="22"/>
          <w:shd w:val="clear" w:color="auto" w:fill="FFFFFF"/>
        </w:rPr>
        <w:t>, dedicato ad una personalità che abbia apportato notevoli innovazioni nel campo dell’arte cinematografica. Inoltre, Biennale Cinema e Cartier ospiteranno una nuova stagione di </w:t>
      </w:r>
      <w:r w:rsidRPr="006A3E0D">
        <w:rPr>
          <w:rStyle w:val="Enfasicorsivo"/>
          <w:rFonts w:ascii="Palatino Linotype" w:hAnsi="Palatino Linotype"/>
          <w:color w:val="000000"/>
          <w:sz w:val="22"/>
          <w:szCs w:val="22"/>
        </w:rPr>
        <w:t>Masterclass</w:t>
      </w:r>
      <w:r w:rsidRPr="006A3E0D">
        <w:rPr>
          <w:rFonts w:ascii="Palatino Linotype" w:hAnsi="Palatino Linotype"/>
          <w:color w:val="000000"/>
          <w:sz w:val="22"/>
          <w:szCs w:val="22"/>
          <w:shd w:val="clear" w:color="auto" w:fill="FFFFFF"/>
        </w:rPr>
        <w:t>, un'occasione per approfondire e condividere i processi creativi di professionisti di calibro internazionale, mettendo in luce i numerosi talenti che creano magia dietro la macchina da presa.</w:t>
      </w:r>
    </w:p>
    <w:p w14:paraId="16E70332" w14:textId="77777777" w:rsidR="00794358" w:rsidRPr="006A3E0D" w:rsidRDefault="00794358" w:rsidP="004D3D68">
      <w:pPr>
        <w:jc w:val="both"/>
        <w:rPr>
          <w:rFonts w:ascii="Palatino Linotype" w:hAnsi="Palatino Linotype"/>
          <w:color w:val="000000"/>
          <w:sz w:val="22"/>
          <w:szCs w:val="22"/>
          <w:shd w:val="clear" w:color="auto" w:fill="FFFFFF"/>
        </w:rPr>
      </w:pPr>
    </w:p>
    <w:p w14:paraId="338C607B" w14:textId="77777777" w:rsidR="00DB7408" w:rsidRPr="006A3E0D" w:rsidRDefault="00DB7408" w:rsidP="004D3D68">
      <w:pPr>
        <w:jc w:val="both"/>
        <w:rPr>
          <w:rFonts w:ascii="Palatino Linotype" w:hAnsi="Palatino Linotype"/>
          <w:color w:val="212121"/>
          <w:sz w:val="22"/>
          <w:szCs w:val="22"/>
          <w:shd w:val="clear" w:color="auto" w:fill="FFFFFF"/>
        </w:rPr>
      </w:pPr>
    </w:p>
    <w:p w14:paraId="099F874B" w14:textId="77777777" w:rsidR="00DB7408" w:rsidRPr="006A3E0D" w:rsidRDefault="00DB7408" w:rsidP="00DB7408">
      <w:pPr>
        <w:shd w:val="clear" w:color="auto" w:fill="FFFFFF"/>
        <w:jc w:val="both"/>
        <w:rPr>
          <w:rFonts w:ascii="Palatino Linotype" w:hAnsi="Palatino Linotype"/>
          <w:color w:val="000000"/>
          <w:sz w:val="22"/>
          <w:szCs w:val="22"/>
        </w:rPr>
      </w:pPr>
      <w:r w:rsidRPr="006A3E0D">
        <w:rPr>
          <w:rFonts w:ascii="Palatino Linotype" w:hAnsi="Palatino Linotype"/>
          <w:b/>
          <w:bCs/>
          <w:color w:val="000000"/>
          <w:sz w:val="22"/>
          <w:szCs w:val="22"/>
        </w:rPr>
        <w:lastRenderedPageBreak/>
        <w:t>Intimissimi</w:t>
      </w:r>
      <w:r w:rsidRPr="006A3E0D">
        <w:rPr>
          <w:rFonts w:ascii="Palatino Linotype" w:hAnsi="Palatino Linotype"/>
          <w:color w:val="000000"/>
          <w:sz w:val="22"/>
          <w:szCs w:val="22"/>
        </w:rPr>
        <w:t>, brand leader nel settore della lingerie, prosegue la collaborazione con Biennale Cinema.</w:t>
      </w:r>
      <w:r w:rsidRPr="006A3E0D">
        <w:rPr>
          <w:rFonts w:ascii="Palatino Linotype" w:hAnsi="Palatino Linotype"/>
          <w:color w:val="000000"/>
          <w:sz w:val="22"/>
          <w:szCs w:val="22"/>
        </w:rPr>
        <w:br/>
        <w:t>Con questa partecipazione, Intimissimi rafforza il proprio legame con il mondo del cinema e della cultura.</w:t>
      </w:r>
    </w:p>
    <w:p w14:paraId="53CA2AEF" w14:textId="532B13AA" w:rsidR="00DB7408" w:rsidRPr="006A3E0D" w:rsidRDefault="00DB7408" w:rsidP="00AB0427">
      <w:pPr>
        <w:shd w:val="clear" w:color="auto" w:fill="FFFFFF"/>
        <w:jc w:val="both"/>
        <w:rPr>
          <w:rFonts w:ascii="Palatino Linotype" w:hAnsi="Palatino Linotype"/>
          <w:color w:val="000000"/>
          <w:sz w:val="22"/>
          <w:szCs w:val="22"/>
        </w:rPr>
      </w:pPr>
      <w:r w:rsidRPr="006A3E0D">
        <w:rPr>
          <w:rFonts w:ascii="Palatino Linotype" w:hAnsi="Palatino Linotype"/>
          <w:color w:val="000000"/>
          <w:sz w:val="22"/>
          <w:szCs w:val="22"/>
        </w:rPr>
        <w:t>La collaborazione sottolinea la volontà del brand di sostenere la creatività e l’espressione individuale.</w:t>
      </w:r>
    </w:p>
    <w:p w14:paraId="2E867E01" w14:textId="77777777" w:rsidR="002F742D" w:rsidRPr="006A3E0D" w:rsidRDefault="002F742D" w:rsidP="00AB0427">
      <w:pPr>
        <w:shd w:val="clear" w:color="auto" w:fill="FFFFFF"/>
        <w:jc w:val="both"/>
        <w:rPr>
          <w:rFonts w:ascii="Palatino Linotype" w:hAnsi="Palatino Linotype"/>
          <w:color w:val="000000"/>
          <w:sz w:val="22"/>
          <w:szCs w:val="22"/>
        </w:rPr>
      </w:pPr>
    </w:p>
    <w:p w14:paraId="7659BB61" w14:textId="0332F327" w:rsidR="002F742D" w:rsidRPr="00264B53" w:rsidRDefault="00264B53" w:rsidP="00AB0427">
      <w:pPr>
        <w:shd w:val="clear" w:color="auto" w:fill="FFFFFF"/>
        <w:jc w:val="both"/>
        <w:rPr>
          <w:rFonts w:ascii="Palatino Linotype" w:hAnsi="Palatino Linotype" w:cs="Segoe UI"/>
          <w:color w:val="000000"/>
          <w:sz w:val="22"/>
          <w:szCs w:val="22"/>
          <w:shd w:val="clear" w:color="auto" w:fill="FFFFFF"/>
        </w:rPr>
      </w:pPr>
      <w:r w:rsidRPr="00264B53">
        <w:rPr>
          <w:rFonts w:ascii="Palatino Linotype" w:hAnsi="Palatino Linotype" w:cs="Segoe UI"/>
          <w:b/>
          <w:bCs/>
          <w:color w:val="000000"/>
          <w:sz w:val="22"/>
          <w:szCs w:val="22"/>
          <w:shd w:val="clear" w:color="auto" w:fill="FFFFFF"/>
        </w:rPr>
        <w:t>ITA Airways</w:t>
      </w:r>
      <w:r w:rsidRPr="00264B53">
        <w:rPr>
          <w:rFonts w:ascii="Palatino Linotype" w:hAnsi="Palatino Linotype" w:cs="Segoe UI"/>
          <w:color w:val="000000"/>
          <w:sz w:val="22"/>
          <w:szCs w:val="22"/>
          <w:shd w:val="clear" w:color="auto" w:fill="FFFFFF"/>
        </w:rPr>
        <w:t xml:space="preserve"> è Official </w:t>
      </w:r>
      <w:proofErr w:type="spellStart"/>
      <w:r w:rsidRPr="00264B53">
        <w:rPr>
          <w:rFonts w:ascii="Palatino Linotype" w:hAnsi="Palatino Linotype" w:cs="Segoe UI"/>
          <w:color w:val="000000"/>
          <w:sz w:val="22"/>
          <w:szCs w:val="22"/>
          <w:shd w:val="clear" w:color="auto" w:fill="FFFFFF"/>
        </w:rPr>
        <w:t>Airline</w:t>
      </w:r>
      <w:proofErr w:type="spellEnd"/>
      <w:r w:rsidRPr="00264B53">
        <w:rPr>
          <w:rFonts w:ascii="Palatino Linotype" w:hAnsi="Palatino Linotype" w:cs="Segoe UI"/>
          <w:color w:val="000000"/>
          <w:sz w:val="22"/>
          <w:szCs w:val="22"/>
          <w:shd w:val="clear" w:color="auto" w:fill="FFFFFF"/>
        </w:rPr>
        <w:t xml:space="preserve"> Carrier della 83</w:t>
      </w:r>
      <w:r w:rsidR="00FE4DB9">
        <w:rPr>
          <w:rFonts w:ascii="Palatino Linotype" w:hAnsi="Palatino Linotype" w:cs="Segoe UI"/>
          <w:color w:val="000000"/>
          <w:sz w:val="22"/>
          <w:szCs w:val="22"/>
          <w:shd w:val="clear" w:color="auto" w:fill="FFFFFF"/>
        </w:rPr>
        <w:t>.</w:t>
      </w:r>
      <w:r w:rsidRPr="00264B53">
        <w:rPr>
          <w:rFonts w:ascii="Palatino Linotype" w:hAnsi="Palatino Linotype" w:cs="Segoe UI"/>
          <w:color w:val="000000"/>
          <w:sz w:val="22"/>
          <w:szCs w:val="22"/>
          <w:shd w:val="clear" w:color="auto" w:fill="FFFFFF"/>
        </w:rPr>
        <w:t>Mostra, una presenza che si rinnova per il secondo anno a conferma di una naturale affinità di valori: unicità, eccellenza, cura del dettaglio e capacità di rappresentare il Made in Italy nel mondo.</w:t>
      </w:r>
    </w:p>
    <w:p w14:paraId="25879BB6" w14:textId="77777777" w:rsidR="00264B53" w:rsidRPr="006A3E0D" w:rsidRDefault="00264B53" w:rsidP="00AB0427">
      <w:pPr>
        <w:shd w:val="clear" w:color="auto" w:fill="FFFFFF"/>
        <w:jc w:val="both"/>
        <w:rPr>
          <w:rFonts w:ascii="Palatino Linotype" w:hAnsi="Palatino Linotype"/>
          <w:color w:val="000000"/>
          <w:sz w:val="22"/>
          <w:szCs w:val="22"/>
        </w:rPr>
      </w:pPr>
    </w:p>
    <w:p w14:paraId="657B1B8C" w14:textId="6D47327F" w:rsidR="00B85EB5" w:rsidRPr="006A3E0D" w:rsidRDefault="00364002" w:rsidP="00F14CA9">
      <w:pPr>
        <w:shd w:val="clear" w:color="auto" w:fill="FFFFFF"/>
        <w:spacing w:after="240"/>
        <w:jc w:val="both"/>
        <w:rPr>
          <w:rFonts w:ascii="Segoe UI" w:hAnsi="Segoe UI" w:cs="Segoe UI"/>
          <w:color w:val="212121"/>
          <w:sz w:val="23"/>
          <w:szCs w:val="23"/>
        </w:rPr>
      </w:pPr>
      <w:r w:rsidRPr="006A3E0D">
        <w:rPr>
          <w:rFonts w:ascii="Palatino Linotype" w:hAnsi="Palatino Linotype" w:cs="Arial"/>
          <w:b/>
          <w:bCs/>
          <w:color w:val="000000"/>
          <w:sz w:val="22"/>
          <w:szCs w:val="22"/>
        </w:rPr>
        <w:t>PEUGEOT</w:t>
      </w:r>
      <w:r w:rsidRPr="006A3E0D">
        <w:rPr>
          <w:rFonts w:ascii="Palatino Linotype" w:hAnsi="Palatino Linotype" w:cs="Arial"/>
          <w:color w:val="000000"/>
          <w:sz w:val="22"/>
          <w:szCs w:val="22"/>
        </w:rPr>
        <w:t xml:space="preserve"> rafforza il proprio impegno nel mondo del cinema diventando Auto ufficiale dell'</w:t>
      </w:r>
      <w:proofErr w:type="gramStart"/>
      <w:r w:rsidRPr="006A3E0D">
        <w:rPr>
          <w:rFonts w:ascii="Palatino Linotype" w:hAnsi="Palatino Linotype" w:cs="Arial"/>
          <w:color w:val="000000"/>
          <w:sz w:val="22"/>
          <w:szCs w:val="22"/>
        </w:rPr>
        <w:t>83.Mostra</w:t>
      </w:r>
      <w:proofErr w:type="gramEnd"/>
      <w:r w:rsidRPr="006A3E0D">
        <w:rPr>
          <w:rFonts w:ascii="Palatino Linotype" w:hAnsi="Palatino Linotype" w:cs="Arial"/>
          <w:color w:val="000000"/>
          <w:sz w:val="22"/>
          <w:szCs w:val="22"/>
        </w:rPr>
        <w:t xml:space="preserve"> Internazionale d'Arte Cinematografica.</w:t>
      </w:r>
      <w:r w:rsidR="00B700BC">
        <w:rPr>
          <w:rFonts w:ascii="Palatino Linotype" w:hAnsi="Palatino Linotype" w:cs="Arial"/>
          <w:color w:val="000000"/>
          <w:sz w:val="22"/>
          <w:szCs w:val="22"/>
        </w:rPr>
        <w:t xml:space="preserve"> </w:t>
      </w:r>
      <w:r w:rsidRPr="006A3E0D">
        <w:rPr>
          <w:rFonts w:ascii="Palatino Linotype" w:hAnsi="Palatino Linotype" w:cs="Arial"/>
          <w:color w:val="000000"/>
          <w:sz w:val="22"/>
          <w:szCs w:val="22"/>
        </w:rPr>
        <w:t>Al Lido, PEUGEOT accompagnerà registi, attori e ospiti internazionali sul celebre red carpet con una flotta di 40 veicoli, portando l'eccellenza, l'innovazione e il savoir-faire francese in uno dei festival cinematografici più prestigiosi al mondo</w:t>
      </w:r>
    </w:p>
    <w:p w14:paraId="3709FBF1" w14:textId="56BF1A48" w:rsidR="00B85EB5" w:rsidRPr="006A3E0D" w:rsidRDefault="00B85EB5" w:rsidP="00C11A5F">
      <w:pPr>
        <w:jc w:val="both"/>
        <w:rPr>
          <w:rFonts w:ascii="Aptos" w:hAnsi="Aptos"/>
          <w:color w:val="212121"/>
        </w:rPr>
      </w:pPr>
      <w:r w:rsidRPr="006A3E0D">
        <w:rPr>
          <w:rFonts w:ascii="Palatino Linotype" w:hAnsi="Palatino Linotype"/>
          <w:color w:val="212121"/>
          <w:sz w:val="22"/>
          <w:szCs w:val="22"/>
        </w:rPr>
        <w:t xml:space="preserve">La </w:t>
      </w:r>
      <w:r w:rsidRPr="006A3E0D">
        <w:rPr>
          <w:rFonts w:ascii="Palatino Linotype" w:hAnsi="Palatino Linotype"/>
          <w:b/>
          <w:bCs/>
          <w:color w:val="212121"/>
          <w:sz w:val="22"/>
          <w:szCs w:val="22"/>
        </w:rPr>
        <w:t>Rai</w:t>
      </w:r>
      <w:r w:rsidRPr="006A3E0D">
        <w:rPr>
          <w:rFonts w:ascii="Palatino Linotype" w:hAnsi="Palatino Linotype"/>
          <w:color w:val="212121"/>
          <w:sz w:val="22"/>
          <w:szCs w:val="22"/>
        </w:rPr>
        <w:t xml:space="preserve"> torna a Venezia come </w:t>
      </w:r>
      <w:proofErr w:type="spellStart"/>
      <w:r w:rsidRPr="006A3E0D">
        <w:rPr>
          <w:rFonts w:ascii="Palatino Linotype" w:hAnsi="Palatino Linotype"/>
          <w:color w:val="212121"/>
          <w:sz w:val="22"/>
          <w:szCs w:val="22"/>
        </w:rPr>
        <w:t>Main</w:t>
      </w:r>
      <w:proofErr w:type="spellEnd"/>
      <w:r w:rsidRPr="006A3E0D">
        <w:rPr>
          <w:rFonts w:ascii="Palatino Linotype" w:hAnsi="Palatino Linotype"/>
          <w:color w:val="212121"/>
          <w:sz w:val="22"/>
          <w:szCs w:val="22"/>
        </w:rPr>
        <w:t xml:space="preserve"> Broadcaster della Biennale Cinema 2026 e Rai Cultura è la tv ufficiale della Mostra che seguirà la manifestazione con una copertura quotidiana ed approfondita su Rai Movie e su Rai 3. Le Cerimonie di Apertura e di Chiusura verranno trasmesse in diretta, ed il racconto del</w:t>
      </w:r>
      <w:r w:rsidR="00F14CA9" w:rsidRPr="006A3E0D">
        <w:rPr>
          <w:rFonts w:ascii="Palatino Linotype" w:hAnsi="Palatino Linotype"/>
          <w:color w:val="212121"/>
          <w:sz w:val="22"/>
          <w:szCs w:val="22"/>
        </w:rPr>
        <w:t xml:space="preserve">la Mostra </w:t>
      </w:r>
      <w:r w:rsidRPr="006A3E0D">
        <w:rPr>
          <w:rFonts w:ascii="Palatino Linotype" w:hAnsi="Palatino Linotype"/>
          <w:color w:val="212121"/>
          <w:sz w:val="22"/>
          <w:szCs w:val="22"/>
        </w:rPr>
        <w:t xml:space="preserve">sarà arricchito dai tv call ufficiali, le interviste sul red carpet e la striscia </w:t>
      </w:r>
      <w:r w:rsidRPr="006A3E0D">
        <w:rPr>
          <w:rFonts w:ascii="Palatino Linotype" w:hAnsi="Palatino Linotype"/>
          <w:i/>
          <w:iCs/>
          <w:color w:val="212121"/>
          <w:sz w:val="22"/>
          <w:szCs w:val="22"/>
        </w:rPr>
        <w:t>Venezia Daily</w:t>
      </w:r>
      <w:r w:rsidRPr="006A3E0D">
        <w:rPr>
          <w:rFonts w:ascii="Palatino Linotype" w:hAnsi="Palatino Linotype"/>
          <w:color w:val="212121"/>
          <w:sz w:val="22"/>
          <w:szCs w:val="22"/>
        </w:rPr>
        <w:t xml:space="preserve"> che proporrà aggiornamenti, curiosità e retroscena dal Lido</w:t>
      </w:r>
      <w:r w:rsidRPr="006A3E0D">
        <w:rPr>
          <w:rFonts w:ascii="Aptos" w:hAnsi="Aptos"/>
          <w:color w:val="212121"/>
          <w:sz w:val="22"/>
          <w:szCs w:val="22"/>
        </w:rPr>
        <w:t>.</w:t>
      </w:r>
    </w:p>
    <w:p w14:paraId="49D06C9A" w14:textId="77777777" w:rsidR="002F742D" w:rsidRPr="006A3E0D" w:rsidRDefault="002F742D" w:rsidP="00CD060F">
      <w:pPr>
        <w:jc w:val="both"/>
        <w:rPr>
          <w:rFonts w:ascii="Palatino Linotype" w:hAnsi="Palatino Linotype"/>
          <w:color w:val="000000"/>
          <w:sz w:val="22"/>
          <w:szCs w:val="22"/>
          <w:shd w:val="clear" w:color="auto" w:fill="FFFFFF"/>
        </w:rPr>
      </w:pPr>
    </w:p>
    <w:p w14:paraId="239356E3" w14:textId="77777777" w:rsidR="002F742D" w:rsidRPr="006A3E0D" w:rsidRDefault="002F742D" w:rsidP="002F742D">
      <w:pPr>
        <w:jc w:val="both"/>
        <w:rPr>
          <w:rFonts w:ascii="Arial" w:hAnsi="Arial" w:cs="Arial"/>
          <w:color w:val="000000"/>
        </w:rPr>
      </w:pPr>
      <w:r w:rsidRPr="006A3E0D">
        <w:rPr>
          <w:rFonts w:ascii="Palatino Linotype" w:hAnsi="Palatino Linotype" w:cs="Arial"/>
          <w:b/>
          <w:bCs/>
          <w:color w:val="000000" w:themeColor="text1"/>
          <w:sz w:val="22"/>
          <w:szCs w:val="22"/>
        </w:rPr>
        <w:t>CANAL+</w:t>
      </w:r>
      <w:r w:rsidRPr="006A3E0D">
        <w:rPr>
          <w:rFonts w:ascii="Palatino Linotype" w:hAnsi="Palatino Linotype" w:cs="Arial"/>
          <w:color w:val="000000" w:themeColor="text1"/>
          <w:sz w:val="22"/>
          <w:szCs w:val="22"/>
        </w:rPr>
        <w:t>, primo partner della creazione cinematografica in Francia e protagonista di primo piano nel cinema europeo, sarà</w:t>
      </w:r>
      <w:r w:rsidRPr="006A3E0D">
        <w:rPr>
          <w:rStyle w:val="apple-converted-space"/>
          <w:rFonts w:ascii="Palatino Linotype" w:hAnsi="Palatino Linotype" w:cs="Arial"/>
          <w:color w:val="000000" w:themeColor="text1"/>
          <w:sz w:val="22"/>
          <w:szCs w:val="22"/>
        </w:rPr>
        <w:t> </w:t>
      </w:r>
      <w:r w:rsidRPr="006A3E0D">
        <w:rPr>
          <w:rFonts w:ascii="Palatino Linotype" w:hAnsi="Palatino Linotype" w:cs="Arial"/>
          <w:color w:val="000000" w:themeColor="text1"/>
          <w:sz w:val="22"/>
          <w:szCs w:val="22"/>
        </w:rPr>
        <w:t>sponsor ufficiale della Biennale Cinema 2026 e broadcaster esclusivo del Festival in Francia e nei territori francofoni. In questa occasione, CANAL+ proporrà una programmazione speciale dedicata all’evento</w:t>
      </w:r>
      <w:r w:rsidRPr="006A3E0D">
        <w:rPr>
          <w:rFonts w:ascii="Arial" w:hAnsi="Arial" w:cs="Arial"/>
          <w:color w:val="000000"/>
        </w:rPr>
        <w:t>.</w:t>
      </w:r>
    </w:p>
    <w:p w14:paraId="7C409DC8" w14:textId="77777777" w:rsidR="002F742D" w:rsidRPr="006A3E0D" w:rsidRDefault="002F742D" w:rsidP="002F742D">
      <w:pPr>
        <w:jc w:val="both"/>
        <w:rPr>
          <w:rFonts w:ascii="Arial" w:hAnsi="Arial" w:cs="Arial"/>
          <w:color w:val="000000"/>
        </w:rPr>
      </w:pPr>
    </w:p>
    <w:p w14:paraId="661F24EC" w14:textId="2B36F59D" w:rsidR="006918A4" w:rsidRPr="006A3E0D" w:rsidRDefault="002F742D" w:rsidP="002F742D">
      <w:pPr>
        <w:jc w:val="both"/>
        <w:rPr>
          <w:rFonts w:ascii="Palatino Linotype" w:hAnsi="Palatino Linotype"/>
          <w:color w:val="212121"/>
          <w:sz w:val="22"/>
          <w:szCs w:val="22"/>
        </w:rPr>
      </w:pPr>
      <w:r w:rsidRPr="006A3E0D">
        <w:rPr>
          <w:rFonts w:ascii="Palatino Linotype" w:hAnsi="Palatino Linotype"/>
          <w:b/>
          <w:bCs/>
          <w:color w:val="212121"/>
          <w:sz w:val="22"/>
          <w:szCs w:val="22"/>
        </w:rPr>
        <w:t>Audible</w:t>
      </w:r>
      <w:r w:rsidRPr="006A3E0D">
        <w:rPr>
          <w:rFonts w:ascii="Palatino Linotype" w:hAnsi="Palatino Linotype"/>
          <w:color w:val="212121"/>
          <w:sz w:val="22"/>
          <w:szCs w:val="22"/>
        </w:rPr>
        <w:t xml:space="preserve">, società Amazon e riferimento globale per la creazione e distribuzione di contenuti audio di alta qualità (audiolibri, podcast e serie audio), è sponsor ufficiale della Biennale Cinema 2026. Con l'Audible </w:t>
      </w:r>
      <w:proofErr w:type="spellStart"/>
      <w:r w:rsidRPr="006A3E0D">
        <w:rPr>
          <w:rFonts w:ascii="Palatino Linotype" w:hAnsi="Palatino Linotype"/>
          <w:color w:val="212121"/>
          <w:sz w:val="22"/>
          <w:szCs w:val="22"/>
        </w:rPr>
        <w:t>Original</w:t>
      </w:r>
      <w:proofErr w:type="spellEnd"/>
      <w:r w:rsidRPr="006A3E0D">
        <w:rPr>
          <w:rStyle w:val="apple-converted-space"/>
          <w:rFonts w:ascii="Palatino Linotype" w:hAnsi="Palatino Linotype"/>
          <w:color w:val="212121"/>
          <w:sz w:val="22"/>
          <w:szCs w:val="22"/>
        </w:rPr>
        <w:t> </w:t>
      </w:r>
      <w:r w:rsidRPr="006A3E0D">
        <w:rPr>
          <w:rFonts w:ascii="Palatino Linotype" w:hAnsi="Palatino Linotype"/>
          <w:i/>
          <w:iCs/>
          <w:color w:val="212121"/>
          <w:sz w:val="22"/>
          <w:szCs w:val="22"/>
        </w:rPr>
        <w:t>Dracula</w:t>
      </w:r>
      <w:r w:rsidRPr="006A3E0D">
        <w:rPr>
          <w:rStyle w:val="apple-converted-space"/>
          <w:rFonts w:ascii="Palatino Linotype" w:hAnsi="Palatino Linotype"/>
          <w:color w:val="212121"/>
          <w:sz w:val="22"/>
          <w:szCs w:val="22"/>
        </w:rPr>
        <w:t> </w:t>
      </w:r>
      <w:r w:rsidRPr="006A3E0D">
        <w:rPr>
          <w:rFonts w:ascii="Palatino Linotype" w:hAnsi="Palatino Linotype"/>
          <w:color w:val="212121"/>
          <w:sz w:val="22"/>
          <w:szCs w:val="22"/>
        </w:rPr>
        <w:t>— serie audio dall'ispirazione e dall'ambizione cinematografica — Audible approda al Lido di Venezia per celebrare e rafforzare il dialogo tra il cinema e le nuove frontiere della narrazione audio.</w:t>
      </w:r>
    </w:p>
    <w:p w14:paraId="56CA554B" w14:textId="77777777" w:rsidR="006A3E0D" w:rsidRPr="006A3E0D" w:rsidRDefault="006A3E0D" w:rsidP="002F742D">
      <w:pPr>
        <w:jc w:val="both"/>
        <w:rPr>
          <w:rFonts w:ascii="Palatino Linotype" w:hAnsi="Palatino Linotype" w:cs="Calibri"/>
          <w:color w:val="000000"/>
          <w:sz w:val="22"/>
          <w:szCs w:val="22"/>
          <w:shd w:val="clear" w:color="auto" w:fill="FFFFFF"/>
        </w:rPr>
      </w:pPr>
    </w:p>
    <w:p w14:paraId="5C3CF04E" w14:textId="39506B1C" w:rsidR="002F742D" w:rsidRDefault="006918A4" w:rsidP="002F742D">
      <w:pPr>
        <w:jc w:val="both"/>
        <w:rPr>
          <w:rFonts w:ascii="Palatino Linotype" w:hAnsi="Palatino Linotype" w:cs="Calibri"/>
          <w:color w:val="000000"/>
          <w:sz w:val="22"/>
          <w:szCs w:val="22"/>
          <w:shd w:val="clear" w:color="auto" w:fill="FFFFFF"/>
        </w:rPr>
      </w:pPr>
      <w:r w:rsidRPr="006A3E0D">
        <w:rPr>
          <w:rFonts w:ascii="Palatino Linotype" w:hAnsi="Palatino Linotype"/>
          <w:b/>
          <w:bCs/>
          <w:color w:val="000000"/>
          <w:sz w:val="22"/>
          <w:szCs w:val="22"/>
          <w:shd w:val="clear" w:color="auto" w:fill="FFFFFF"/>
        </w:rPr>
        <w:t>Il Consorzio di Tutela</w:t>
      </w:r>
      <w:r w:rsidRPr="006A3E0D">
        <w:rPr>
          <w:rFonts w:ascii="Palatino Linotype" w:hAnsi="Palatino Linotype"/>
          <w:color w:val="000000"/>
          <w:sz w:val="22"/>
          <w:szCs w:val="22"/>
          <w:shd w:val="clear" w:color="auto" w:fill="FFFFFF"/>
        </w:rPr>
        <w:t> che rappresenta i produttori della zona storica del</w:t>
      </w:r>
      <w:r w:rsidRPr="006A3E0D">
        <w:rPr>
          <w:rStyle w:val="apple-converted-space"/>
          <w:rFonts w:ascii="Palatino Linotype" w:hAnsi="Palatino Linotype"/>
          <w:color w:val="000000"/>
          <w:sz w:val="22"/>
          <w:szCs w:val="22"/>
          <w:shd w:val="clear" w:color="auto" w:fill="FFFFFF"/>
        </w:rPr>
        <w:t> </w:t>
      </w:r>
      <w:r w:rsidRPr="006A3E0D">
        <w:rPr>
          <w:rFonts w:ascii="Palatino Linotype" w:hAnsi="Palatino Linotype"/>
          <w:b/>
          <w:bCs/>
          <w:color w:val="000000"/>
          <w:sz w:val="22"/>
          <w:szCs w:val="22"/>
          <w:shd w:val="clear" w:color="auto" w:fill="FFFFFF"/>
        </w:rPr>
        <w:t>Conegliano Valdobbiadene Prosecco DOCG</w:t>
      </w:r>
      <w:r w:rsidRPr="006A3E0D">
        <w:rPr>
          <w:rFonts w:ascii="Palatino Linotype" w:hAnsi="Palatino Linotype"/>
          <w:color w:val="000000"/>
          <w:sz w:val="22"/>
          <w:szCs w:val="22"/>
          <w:shd w:val="clear" w:color="auto" w:fill="FFFFFF"/>
        </w:rPr>
        <w:t>, prodotto nelle colline di Conegliano Valdobbiadene Patrimonio dell’Umanità Unesco, per il</w:t>
      </w:r>
      <w:r w:rsidRPr="006A3E0D">
        <w:rPr>
          <w:rStyle w:val="apple-converted-space"/>
          <w:rFonts w:ascii="Palatino Linotype" w:hAnsi="Palatino Linotype"/>
          <w:color w:val="000000"/>
          <w:sz w:val="22"/>
          <w:szCs w:val="22"/>
          <w:shd w:val="clear" w:color="auto" w:fill="FFFFFF"/>
        </w:rPr>
        <w:t> </w:t>
      </w:r>
      <w:r w:rsidR="006A3E0D">
        <w:rPr>
          <w:rFonts w:ascii="Palatino Linotype" w:hAnsi="Palatino Linotype"/>
          <w:color w:val="000000"/>
          <w:sz w:val="22"/>
          <w:szCs w:val="22"/>
          <w:shd w:val="clear" w:color="auto" w:fill="FFFFFF"/>
        </w:rPr>
        <w:t>terzo</w:t>
      </w:r>
      <w:r w:rsidR="006A3E0D" w:rsidRPr="006A3E0D">
        <w:rPr>
          <w:rFonts w:ascii="Palatino Linotype" w:hAnsi="Palatino Linotype"/>
          <w:color w:val="000000"/>
          <w:sz w:val="22"/>
          <w:szCs w:val="22"/>
          <w:shd w:val="clear" w:color="auto" w:fill="FFFFFF"/>
        </w:rPr>
        <w:t xml:space="preserve"> </w:t>
      </w:r>
      <w:r w:rsidRPr="006A3E0D">
        <w:rPr>
          <w:rFonts w:ascii="Palatino Linotype" w:hAnsi="Palatino Linotype"/>
          <w:color w:val="000000"/>
          <w:sz w:val="22"/>
          <w:szCs w:val="22"/>
          <w:shd w:val="clear" w:color="auto" w:fill="FFFFFF"/>
        </w:rPr>
        <w:t>anno consecutivo è sponsor della Mostra Internazionale d’Arte Cinematografica firmando i brindisi che celebrano</w:t>
      </w:r>
      <w:r w:rsidRPr="006A3E0D">
        <w:rPr>
          <w:rFonts w:ascii="Palatino Linotype" w:hAnsi="Palatino Linotype"/>
          <w:color w:val="C82613"/>
          <w:sz w:val="22"/>
          <w:szCs w:val="22"/>
          <w:shd w:val="clear" w:color="auto" w:fill="FFFFFF"/>
        </w:rPr>
        <w:t> </w:t>
      </w:r>
      <w:r w:rsidRPr="006A3E0D">
        <w:rPr>
          <w:rFonts w:ascii="Palatino Linotype" w:hAnsi="Palatino Linotype"/>
          <w:color w:val="212121"/>
          <w:sz w:val="22"/>
          <w:szCs w:val="22"/>
          <w:shd w:val="clear" w:color="auto" w:fill="FFFFFF"/>
        </w:rPr>
        <w:t>il grande cinema insieme alle star, ai registi e agli ospiti d’eccellenza alla 83 edizione della manifestazione.</w:t>
      </w:r>
    </w:p>
    <w:p w14:paraId="2A077C56" w14:textId="77777777" w:rsidR="00794358" w:rsidRPr="006A3E0D" w:rsidRDefault="00794358" w:rsidP="002F742D">
      <w:pPr>
        <w:jc w:val="both"/>
        <w:rPr>
          <w:rFonts w:ascii="Palatino Linotype" w:hAnsi="Palatino Linotype" w:cs="Calibri"/>
          <w:color w:val="000000"/>
          <w:sz w:val="22"/>
          <w:szCs w:val="22"/>
          <w:shd w:val="clear" w:color="auto" w:fill="FFFFFF"/>
        </w:rPr>
      </w:pPr>
    </w:p>
    <w:p w14:paraId="22164247" w14:textId="2B44C222" w:rsidR="002F742D" w:rsidRPr="006A3E0D" w:rsidRDefault="002F742D" w:rsidP="002F742D">
      <w:pPr>
        <w:jc w:val="both"/>
        <w:rPr>
          <w:rFonts w:ascii="Palatino Linotype" w:hAnsi="Palatino Linotype"/>
          <w:color w:val="000000" w:themeColor="text1"/>
          <w:sz w:val="22"/>
          <w:szCs w:val="22"/>
          <w:shd w:val="clear" w:color="auto" w:fill="FFFFFF"/>
        </w:rPr>
      </w:pPr>
      <w:r w:rsidRPr="006A3E0D">
        <w:rPr>
          <w:rFonts w:ascii="Palatino Linotype" w:hAnsi="Palatino Linotype"/>
          <w:bCs/>
          <w:color w:val="000000" w:themeColor="text1"/>
          <w:sz w:val="22"/>
          <w:szCs w:val="22"/>
          <w:shd w:val="clear" w:color="auto" w:fill="FFFFFF"/>
        </w:rPr>
        <w:t>Rinnova il sostegno alla Mostra</w:t>
      </w:r>
      <w:r w:rsidRPr="006A3E0D">
        <w:rPr>
          <w:rFonts w:ascii="Palatino Linotype" w:hAnsi="Palatino Linotype"/>
          <w:b/>
          <w:color w:val="000000" w:themeColor="text1"/>
          <w:sz w:val="22"/>
          <w:szCs w:val="22"/>
          <w:shd w:val="clear" w:color="auto" w:fill="FFFFFF"/>
        </w:rPr>
        <w:t xml:space="preserve"> De'Longhi</w:t>
      </w:r>
      <w:r w:rsidRPr="006A3E0D">
        <w:rPr>
          <w:rFonts w:ascii="Palatino Linotype" w:hAnsi="Palatino Linotype"/>
          <w:color w:val="000000" w:themeColor="text1"/>
          <w:sz w:val="22"/>
          <w:szCs w:val="22"/>
          <w:shd w:val="clear" w:color="auto" w:fill="FFFFFF"/>
        </w:rPr>
        <w:t>, azienda di elettrodomestici interprete dell'eccellenza italiana. Sarà presente a</w:t>
      </w:r>
      <w:r w:rsidR="000270CB" w:rsidRPr="006A3E0D">
        <w:rPr>
          <w:rFonts w:ascii="Palatino Linotype" w:hAnsi="Palatino Linotype"/>
          <w:color w:val="000000" w:themeColor="text1"/>
          <w:sz w:val="22"/>
          <w:szCs w:val="22"/>
          <w:shd w:val="clear" w:color="auto" w:fill="FFFFFF"/>
        </w:rPr>
        <w:t>lla</w:t>
      </w:r>
      <w:r w:rsidRPr="006A3E0D">
        <w:rPr>
          <w:rFonts w:ascii="Palatino Linotype" w:hAnsi="Palatino Linotype"/>
          <w:color w:val="000000" w:themeColor="text1"/>
          <w:sz w:val="22"/>
          <w:szCs w:val="22"/>
          <w:shd w:val="clear" w:color="auto" w:fill="FFFFFF"/>
        </w:rPr>
        <w:t xml:space="preserve"> Biennale Cinema 2026 con le sue macchine per caffè proponendo a ospiti, accreditati e talent della Mostra una pausa caffè che sia un’occasione da condividere.</w:t>
      </w:r>
    </w:p>
    <w:p w14:paraId="287BEDC2" w14:textId="77777777" w:rsidR="006A3E0D" w:rsidRPr="006A3E0D" w:rsidRDefault="006A3E0D" w:rsidP="002F742D">
      <w:pPr>
        <w:jc w:val="both"/>
        <w:rPr>
          <w:rFonts w:ascii="Palatino Linotype" w:hAnsi="Palatino Linotype" w:cs="Segoe UI"/>
          <w:b/>
          <w:bCs/>
          <w:color w:val="000000"/>
          <w:sz w:val="22"/>
          <w:szCs w:val="22"/>
        </w:rPr>
      </w:pPr>
    </w:p>
    <w:p w14:paraId="4C6EA422" w14:textId="77777777" w:rsidR="00794358" w:rsidRDefault="00794358" w:rsidP="002F742D">
      <w:pPr>
        <w:jc w:val="both"/>
        <w:rPr>
          <w:rFonts w:ascii="Palatino Linotype" w:hAnsi="Palatino Linotype" w:cs="Segoe UI"/>
          <w:b/>
          <w:bCs/>
          <w:color w:val="000000"/>
          <w:sz w:val="22"/>
          <w:szCs w:val="22"/>
        </w:rPr>
      </w:pPr>
    </w:p>
    <w:p w14:paraId="28E5128F" w14:textId="77777777" w:rsidR="00794358" w:rsidRDefault="00794358" w:rsidP="002F742D">
      <w:pPr>
        <w:jc w:val="both"/>
        <w:rPr>
          <w:rFonts w:ascii="Palatino Linotype" w:hAnsi="Palatino Linotype" w:cs="Segoe UI"/>
          <w:b/>
          <w:bCs/>
          <w:color w:val="000000"/>
          <w:sz w:val="22"/>
          <w:szCs w:val="22"/>
        </w:rPr>
      </w:pPr>
    </w:p>
    <w:p w14:paraId="2F675416" w14:textId="4B9B890A" w:rsidR="002F742D" w:rsidRPr="006A3E0D" w:rsidRDefault="002F742D" w:rsidP="002F742D">
      <w:pPr>
        <w:jc w:val="both"/>
        <w:rPr>
          <w:rFonts w:ascii="Palatino Linotype" w:hAnsi="Palatino Linotype" w:cs="Segoe UI"/>
          <w:color w:val="000000"/>
          <w:sz w:val="22"/>
          <w:szCs w:val="22"/>
        </w:rPr>
      </w:pPr>
      <w:r w:rsidRPr="006A3E0D">
        <w:rPr>
          <w:rFonts w:ascii="Palatino Linotype" w:hAnsi="Palatino Linotype" w:cs="Segoe UI"/>
          <w:b/>
          <w:bCs/>
          <w:color w:val="000000"/>
          <w:sz w:val="22"/>
          <w:szCs w:val="22"/>
        </w:rPr>
        <w:lastRenderedPageBreak/>
        <w:t>Google</w:t>
      </w:r>
      <w:r w:rsidRPr="006A3E0D">
        <w:rPr>
          <w:rFonts w:ascii="Palatino Linotype" w:hAnsi="Palatino Linotype" w:cs="Segoe UI"/>
          <w:color w:val="000000"/>
          <w:sz w:val="22"/>
          <w:szCs w:val="22"/>
        </w:rPr>
        <w:t xml:space="preserve"> partecipa in qualità di sponsor alla Biennale Cinema 2026 per stimolare il dialogo tra innovazione tecnologica e industrie creative. Attraverso attività di formazione, dibattiti, showcase dedicati e la sperimentazione di strumenti AI, Google si propone come abilitatore tecnologico al servizio di chi produce contenuti, supportando l’evoluzione e la crescita della narrazione creativa italiana.</w:t>
      </w:r>
    </w:p>
    <w:p w14:paraId="04BE0EB5" w14:textId="77777777" w:rsidR="002F742D" w:rsidRPr="006A3E0D" w:rsidRDefault="002F742D" w:rsidP="002F742D">
      <w:pPr>
        <w:jc w:val="both"/>
        <w:rPr>
          <w:rFonts w:ascii="Palatino Linotype" w:hAnsi="Palatino Linotype"/>
          <w:color w:val="000000" w:themeColor="text1"/>
          <w:sz w:val="22"/>
          <w:szCs w:val="22"/>
          <w:shd w:val="clear" w:color="auto" w:fill="FFFFFF"/>
        </w:rPr>
      </w:pPr>
    </w:p>
    <w:p w14:paraId="31FC3254" w14:textId="77777777" w:rsidR="002F742D" w:rsidRPr="006A3E0D" w:rsidRDefault="002F742D" w:rsidP="002F742D">
      <w:pPr>
        <w:pStyle w:val="Normale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6A3E0D">
        <w:rPr>
          <w:rStyle w:val="Enfasigrassetto"/>
          <w:rFonts w:ascii="Palatino Linotype" w:hAnsi="Palatino Linotype"/>
          <w:color w:val="000000" w:themeColor="text1"/>
          <w:sz w:val="22"/>
          <w:szCs w:val="22"/>
          <w:shd w:val="clear" w:color="auto" w:fill="FFFFFF"/>
        </w:rPr>
        <w:t>Repower, </w:t>
      </w:r>
      <w:r w:rsidRPr="006A3E0D">
        <w:rPr>
          <w:rFonts w:ascii="Palatino Linotype" w:hAnsi="Palatino Linotype"/>
          <w:color w:val="000000" w:themeColor="text1"/>
          <w:sz w:val="22"/>
          <w:szCs w:val="22"/>
          <w:shd w:val="clear" w:color="auto" w:fill="FFFFFF"/>
        </w:rPr>
        <w:t>operatore elettrico internazionale</w:t>
      </w:r>
      <w:r w:rsidRPr="006A3E0D">
        <w:rPr>
          <w:rStyle w:val="Enfasigrassetto"/>
          <w:rFonts w:ascii="Palatino Linotype" w:hAnsi="Palatino Linotype"/>
          <w:color w:val="000000" w:themeColor="text1"/>
          <w:sz w:val="22"/>
          <w:szCs w:val="22"/>
          <w:shd w:val="clear" w:color="auto" w:fill="FFFFFF"/>
        </w:rPr>
        <w:t>,</w:t>
      </w:r>
      <w:r w:rsidRPr="006A3E0D">
        <w:rPr>
          <w:rFonts w:ascii="Palatino Linotype" w:hAnsi="Palatino Linotype"/>
          <w:color w:val="000000" w:themeColor="text1"/>
          <w:sz w:val="22"/>
          <w:szCs w:val="22"/>
          <w:shd w:val="clear" w:color="auto" w:fill="FFFFFF"/>
        </w:rPr>
        <w:t> rinnova il suo sostegno alla Biennale Cinema mettendo a disposizione</w:t>
      </w:r>
      <w:r w:rsidRPr="006A3E0D">
        <w:rPr>
          <w:rStyle w:val="apple-converted-space"/>
          <w:rFonts w:ascii="Palatino Linotype" w:hAnsi="Palatino Linotype"/>
          <w:color w:val="000000" w:themeColor="text1"/>
          <w:sz w:val="22"/>
          <w:szCs w:val="22"/>
          <w:shd w:val="clear" w:color="auto" w:fill="FFFFFF"/>
        </w:rPr>
        <w:t> </w:t>
      </w:r>
      <w:r w:rsidRPr="006A3E0D">
        <w:rPr>
          <w:rFonts w:ascii="Palatino Linotype" w:hAnsi="Palatino Linotype"/>
          <w:i/>
          <w:iCs/>
          <w:color w:val="000000" w:themeColor="text1"/>
          <w:sz w:val="22"/>
          <w:szCs w:val="22"/>
          <w:shd w:val="clear" w:color="auto" w:fill="FFFFFF"/>
        </w:rPr>
        <w:t>Lucietta</w:t>
      </w:r>
      <w:r w:rsidRPr="006A3E0D">
        <w:rPr>
          <w:rFonts w:ascii="Palatino Linotype" w:hAnsi="Palatino Linotype"/>
          <w:color w:val="000000" w:themeColor="text1"/>
          <w:sz w:val="22"/>
          <w:szCs w:val="22"/>
          <w:shd w:val="clear" w:color="auto" w:fill="FFFFFF"/>
        </w:rPr>
        <w:t>, il primo</w:t>
      </w:r>
      <w:r w:rsidRPr="006A3E0D">
        <w:rPr>
          <w:rStyle w:val="apple-converted-space"/>
          <w:rFonts w:ascii="Palatino Linotype" w:hAnsi="Palatino Linotype"/>
          <w:color w:val="000000" w:themeColor="text1"/>
          <w:sz w:val="22"/>
          <w:szCs w:val="22"/>
          <w:shd w:val="clear" w:color="auto" w:fill="FFFFFF"/>
        </w:rPr>
        <w:t> </w:t>
      </w:r>
      <w:r w:rsidRPr="006A3E0D">
        <w:rPr>
          <w:rFonts w:ascii="Palatino Linotype" w:hAnsi="Palatino Linotype"/>
          <w:color w:val="000000" w:themeColor="text1"/>
          <w:sz w:val="22"/>
          <w:szCs w:val="22"/>
          <w:shd w:val="clear" w:color="auto" w:fill="FFFFFF"/>
        </w:rPr>
        <w:t>e pluripremiato</w:t>
      </w:r>
      <w:r w:rsidRPr="006A3E0D">
        <w:rPr>
          <w:rStyle w:val="apple-converted-space"/>
          <w:rFonts w:ascii="Palatino Linotype" w:hAnsi="Palatino Linotype"/>
          <w:color w:val="000000" w:themeColor="text1"/>
          <w:sz w:val="22"/>
          <w:szCs w:val="22"/>
          <w:shd w:val="clear" w:color="auto" w:fill="FFFFFF"/>
        </w:rPr>
        <w:t> </w:t>
      </w:r>
      <w:r w:rsidRPr="006A3E0D">
        <w:rPr>
          <w:rFonts w:ascii="Palatino Linotype" w:hAnsi="Palatino Linotype"/>
          <w:color w:val="000000" w:themeColor="text1"/>
          <w:sz w:val="22"/>
          <w:szCs w:val="22"/>
          <w:shd w:val="clear" w:color="auto" w:fill="FFFFFF"/>
        </w:rPr>
        <w:t xml:space="preserve">taxi boat veneziano full </w:t>
      </w:r>
      <w:proofErr w:type="spellStart"/>
      <w:r w:rsidRPr="006A3E0D">
        <w:rPr>
          <w:rFonts w:ascii="Palatino Linotype" w:hAnsi="Palatino Linotype"/>
          <w:color w:val="000000" w:themeColor="text1"/>
          <w:sz w:val="22"/>
          <w:szCs w:val="22"/>
          <w:shd w:val="clear" w:color="auto" w:fill="FFFFFF"/>
        </w:rPr>
        <w:t>electric</w:t>
      </w:r>
      <w:proofErr w:type="spellEnd"/>
      <w:r w:rsidRPr="006A3E0D">
        <w:rPr>
          <w:rFonts w:ascii="Palatino Linotype" w:hAnsi="Palatino Linotype"/>
          <w:color w:val="000000" w:themeColor="text1"/>
          <w:sz w:val="22"/>
          <w:szCs w:val="22"/>
          <w:shd w:val="clear" w:color="auto" w:fill="FFFFFF"/>
        </w:rPr>
        <w:t>, nonché tassello chiave del più ampio ecosistema di mobilità elettrica presente al lido, per rendere più sostenibile l’83. Mostra.</w:t>
      </w:r>
    </w:p>
    <w:p w14:paraId="2D1AEE61" w14:textId="77777777" w:rsidR="00AC7139" w:rsidRPr="006A3E0D" w:rsidRDefault="00AC7139" w:rsidP="005B0BA2">
      <w:pPr>
        <w:shd w:val="clear" w:color="auto" w:fill="FFFFFF"/>
        <w:jc w:val="both"/>
        <w:rPr>
          <w:rFonts w:ascii="Palatino Linotype" w:hAnsi="Palatino Linotype"/>
          <w:color w:val="000000"/>
          <w:sz w:val="22"/>
          <w:szCs w:val="22"/>
        </w:rPr>
      </w:pPr>
    </w:p>
    <w:p w14:paraId="7D37C7D7" w14:textId="0C3FAF82" w:rsidR="00AC7139" w:rsidRPr="006A3E0D" w:rsidRDefault="00AC7139" w:rsidP="005B0BA2">
      <w:pPr>
        <w:shd w:val="clear" w:color="auto" w:fill="FFFFFF"/>
        <w:jc w:val="both"/>
        <w:rPr>
          <w:rFonts w:ascii="Palatino Linotype" w:hAnsi="Palatino Linotype"/>
          <w:color w:val="000000"/>
          <w:sz w:val="22"/>
          <w:szCs w:val="22"/>
          <w:shd w:val="clear" w:color="auto" w:fill="FFFFFF"/>
        </w:rPr>
      </w:pPr>
      <w:proofErr w:type="spellStart"/>
      <w:r w:rsidRPr="006A3E0D">
        <w:rPr>
          <w:rFonts w:ascii="Palatino Linotype" w:hAnsi="Palatino Linotype"/>
          <w:b/>
          <w:bCs/>
          <w:color w:val="000000"/>
          <w:sz w:val="22"/>
          <w:szCs w:val="22"/>
          <w:shd w:val="clear" w:color="auto" w:fill="FFFFFF"/>
        </w:rPr>
        <w:t>Thélios</w:t>
      </w:r>
      <w:proofErr w:type="spellEnd"/>
      <w:r w:rsidRPr="006A3E0D">
        <w:rPr>
          <w:rFonts w:ascii="Palatino Linotype" w:hAnsi="Palatino Linotype"/>
          <w:b/>
          <w:bCs/>
          <w:color w:val="000000"/>
          <w:sz w:val="22"/>
          <w:szCs w:val="22"/>
          <w:shd w:val="clear" w:color="auto" w:fill="FFFFFF"/>
        </w:rPr>
        <w:t>,</w:t>
      </w:r>
      <w:r w:rsidRPr="006A3E0D">
        <w:rPr>
          <w:rFonts w:ascii="Palatino Linotype" w:hAnsi="Palatino Linotype"/>
          <w:color w:val="000000"/>
          <w:sz w:val="22"/>
          <w:szCs w:val="22"/>
          <w:shd w:val="clear" w:color="auto" w:fill="FFFFFF"/>
        </w:rPr>
        <w:t xml:space="preserve"> LVMH Eyewear </w:t>
      </w:r>
      <w:proofErr w:type="spellStart"/>
      <w:r w:rsidRPr="006A3E0D">
        <w:rPr>
          <w:rFonts w:ascii="Palatino Linotype" w:hAnsi="Palatino Linotype"/>
          <w:color w:val="000000"/>
          <w:sz w:val="22"/>
          <w:szCs w:val="22"/>
          <w:shd w:val="clear" w:color="auto" w:fill="FFFFFF"/>
        </w:rPr>
        <w:t>Excellence</w:t>
      </w:r>
      <w:proofErr w:type="spellEnd"/>
      <w:r w:rsidRPr="006A3E0D">
        <w:rPr>
          <w:rFonts w:ascii="Palatino Linotype" w:hAnsi="Palatino Linotype"/>
          <w:color w:val="000000"/>
          <w:sz w:val="22"/>
          <w:szCs w:val="22"/>
          <w:shd w:val="clear" w:color="auto" w:fill="FFFFFF"/>
        </w:rPr>
        <w:t xml:space="preserve">, per il </w:t>
      </w:r>
      <w:r w:rsidR="00731704" w:rsidRPr="006A3E0D">
        <w:rPr>
          <w:rFonts w:ascii="Palatino Linotype" w:hAnsi="Palatino Linotype"/>
          <w:color w:val="000000"/>
          <w:sz w:val="22"/>
          <w:szCs w:val="22"/>
          <w:shd w:val="clear" w:color="auto" w:fill="FFFFFF"/>
        </w:rPr>
        <w:t xml:space="preserve">quinto </w:t>
      </w:r>
      <w:r w:rsidRPr="006A3E0D">
        <w:rPr>
          <w:rFonts w:ascii="Palatino Linotype" w:hAnsi="Palatino Linotype"/>
          <w:color w:val="000000"/>
          <w:sz w:val="22"/>
          <w:szCs w:val="22"/>
          <w:shd w:val="clear" w:color="auto" w:fill="FFFFFF"/>
        </w:rPr>
        <w:t>anno consecutivo sponsor della Mostra, celebra il dialogo tra artigianalità e cinema — due mondi uniti dalla ricerca dell’eccellenza nell’espressione creativa.</w:t>
      </w:r>
    </w:p>
    <w:p w14:paraId="60C67E18" w14:textId="77777777" w:rsidR="00E93BD2" w:rsidRPr="006A3E0D" w:rsidRDefault="00E93BD2" w:rsidP="00F632A5">
      <w:pPr>
        <w:jc w:val="both"/>
        <w:rPr>
          <w:rFonts w:ascii="Palatino Linotype" w:hAnsi="Palatino Linotype" w:cs="Calibri"/>
          <w:b/>
          <w:bCs/>
          <w:color w:val="000000"/>
          <w:sz w:val="22"/>
          <w:szCs w:val="22"/>
          <w:shd w:val="clear" w:color="auto" w:fill="FFFFFF"/>
        </w:rPr>
      </w:pPr>
    </w:p>
    <w:p w14:paraId="296CCBBC" w14:textId="07536EE3" w:rsidR="00E864E5" w:rsidRPr="00731704" w:rsidRDefault="000C0489" w:rsidP="00965005">
      <w:pPr>
        <w:spacing w:after="60"/>
        <w:ind w:right="-8"/>
        <w:jc w:val="both"/>
        <w:rPr>
          <w:rFonts w:ascii="Palatino Linotype" w:hAnsi="Palatino Linotype"/>
          <w:b/>
          <w:sz w:val="22"/>
          <w:szCs w:val="22"/>
        </w:rPr>
      </w:pPr>
      <w:r w:rsidRPr="006A3E0D">
        <w:rPr>
          <w:rFonts w:ascii="Palatino Linotype" w:hAnsi="Palatino Linotype"/>
          <w:sz w:val="22"/>
          <w:szCs w:val="22"/>
        </w:rPr>
        <w:t>Completano la squadra delle aziende al fianco della Mostra</w:t>
      </w:r>
      <w:r w:rsidR="00921B6E" w:rsidRPr="006A3E0D">
        <w:rPr>
          <w:rFonts w:ascii="Palatino Linotype" w:hAnsi="Palatino Linotype"/>
          <w:sz w:val="22"/>
          <w:szCs w:val="22"/>
        </w:rPr>
        <w:t xml:space="preserve"> </w:t>
      </w:r>
      <w:r w:rsidRPr="006A3E0D">
        <w:rPr>
          <w:rFonts w:ascii="Palatino Linotype" w:hAnsi="Palatino Linotype"/>
          <w:b/>
          <w:sz w:val="22"/>
          <w:szCs w:val="22"/>
        </w:rPr>
        <w:t>Major Events Media</w:t>
      </w:r>
      <w:r w:rsidRPr="006A3E0D">
        <w:rPr>
          <w:rFonts w:ascii="Palatino Linotype" w:hAnsi="Palatino Linotype"/>
          <w:sz w:val="22"/>
          <w:szCs w:val="22"/>
        </w:rPr>
        <w:t xml:space="preserve"> e </w:t>
      </w:r>
      <w:r w:rsidRPr="006A3E0D">
        <w:rPr>
          <w:rFonts w:ascii="Palatino Linotype" w:hAnsi="Palatino Linotype"/>
          <w:b/>
          <w:sz w:val="22"/>
          <w:szCs w:val="22"/>
        </w:rPr>
        <w:t xml:space="preserve">Canon </w:t>
      </w:r>
      <w:r w:rsidRPr="006A3E0D">
        <w:rPr>
          <w:rFonts w:ascii="Palatino Linotype" w:hAnsi="Palatino Linotype"/>
          <w:sz w:val="22"/>
          <w:szCs w:val="22"/>
        </w:rPr>
        <w:t xml:space="preserve">che fornirà la consueta assistenza ai fotografi accreditati, </w:t>
      </w:r>
      <w:r w:rsidRPr="006A3E0D">
        <w:rPr>
          <w:rFonts w:ascii="Palatino Linotype" w:hAnsi="Palatino Linotype"/>
          <w:b/>
          <w:sz w:val="22"/>
          <w:szCs w:val="22"/>
        </w:rPr>
        <w:t>R</w:t>
      </w:r>
      <w:r w:rsidR="00C654C2" w:rsidRPr="006A3E0D">
        <w:rPr>
          <w:rFonts w:ascii="Palatino Linotype" w:hAnsi="Palatino Linotype"/>
          <w:b/>
          <w:sz w:val="22"/>
          <w:szCs w:val="22"/>
        </w:rPr>
        <w:t>TL 102.5</w:t>
      </w:r>
      <w:r w:rsidRPr="006A3E0D">
        <w:rPr>
          <w:rFonts w:ascii="Palatino Linotype" w:hAnsi="Palatino Linotype"/>
          <w:b/>
          <w:sz w:val="22"/>
          <w:szCs w:val="22"/>
        </w:rPr>
        <w:t xml:space="preserve">, </w:t>
      </w:r>
      <w:r w:rsidRPr="006A3E0D">
        <w:rPr>
          <w:rFonts w:ascii="Palatino Linotype" w:hAnsi="Palatino Linotype"/>
          <w:sz w:val="22"/>
          <w:szCs w:val="22"/>
        </w:rPr>
        <w:t>la radio ufficiale della Mostra</w:t>
      </w:r>
      <w:r w:rsidR="0021125E" w:rsidRPr="006A3E0D">
        <w:rPr>
          <w:rFonts w:ascii="Palatino Linotype" w:hAnsi="Palatino Linotype"/>
          <w:sz w:val="22"/>
          <w:szCs w:val="22"/>
        </w:rPr>
        <w:t>,</w:t>
      </w:r>
      <w:r w:rsidRPr="006A3E0D">
        <w:rPr>
          <w:rFonts w:ascii="Palatino Linotype" w:hAnsi="Palatino Linotype"/>
          <w:sz w:val="22"/>
          <w:szCs w:val="22"/>
        </w:rPr>
        <w:t xml:space="preserve"> e </w:t>
      </w:r>
      <w:r w:rsidRPr="006A3E0D">
        <w:rPr>
          <w:rFonts w:ascii="Palatino Linotype" w:hAnsi="Palatino Linotype"/>
          <w:b/>
          <w:sz w:val="22"/>
          <w:szCs w:val="22"/>
        </w:rPr>
        <w:t>Cinemeccanica.</w:t>
      </w:r>
    </w:p>
    <w:sectPr w:rsidR="00E864E5" w:rsidRPr="00731704" w:rsidSect="00956F48">
      <w:headerReference w:type="default" r:id="rId7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962F53B" w14:textId="77777777" w:rsidR="00652BC5" w:rsidRDefault="00652BC5" w:rsidP="00C269C4">
      <w:r>
        <w:separator/>
      </w:r>
    </w:p>
  </w:endnote>
  <w:endnote w:type="continuationSeparator" w:id="0">
    <w:p w14:paraId="12AC9AC9" w14:textId="77777777" w:rsidR="00652BC5" w:rsidRDefault="00652BC5" w:rsidP="00C2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06E054E" w14:textId="77777777" w:rsidR="00652BC5" w:rsidRDefault="00652BC5" w:rsidP="00C269C4">
      <w:r>
        <w:separator/>
      </w:r>
    </w:p>
  </w:footnote>
  <w:footnote w:type="continuationSeparator" w:id="0">
    <w:p w14:paraId="33F9AE99" w14:textId="77777777" w:rsidR="00652BC5" w:rsidRDefault="00652BC5" w:rsidP="00C26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7410D3A" w14:textId="77777777" w:rsidR="00E864E5" w:rsidRDefault="00AE2670">
    <w:pPr>
      <w:pStyle w:val="Intestazion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0DDA091F" wp14:editId="009CA0D0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19050" t="0" r="0" b="0"/>
          <wp:wrapTopAndBottom/>
          <wp:docPr id="1" name="Immagine 1" descr="logo-BIENNALE-istituzional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BIENNALE-istituzionale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9C24CFC"/>
    <w:multiLevelType w:val="hybridMultilevel"/>
    <w:tmpl w:val="22101016"/>
    <w:lvl w:ilvl="0" w:tplc="147E8E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C099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4858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DAA6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E3B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CAB8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60A0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F64D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B85C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70776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9C4"/>
    <w:rsid w:val="000201A3"/>
    <w:rsid w:val="000270CB"/>
    <w:rsid w:val="00044720"/>
    <w:rsid w:val="00054518"/>
    <w:rsid w:val="00057ECE"/>
    <w:rsid w:val="000776BC"/>
    <w:rsid w:val="00090F6C"/>
    <w:rsid w:val="00096C00"/>
    <w:rsid w:val="000C0489"/>
    <w:rsid w:val="000D3E69"/>
    <w:rsid w:val="000E5735"/>
    <w:rsid w:val="000F5079"/>
    <w:rsid w:val="0011510E"/>
    <w:rsid w:val="0012211B"/>
    <w:rsid w:val="00123680"/>
    <w:rsid w:val="0013492F"/>
    <w:rsid w:val="00134DFD"/>
    <w:rsid w:val="00141AFD"/>
    <w:rsid w:val="001552EB"/>
    <w:rsid w:val="001676BD"/>
    <w:rsid w:val="0017381E"/>
    <w:rsid w:val="001749E7"/>
    <w:rsid w:val="0019361F"/>
    <w:rsid w:val="001A0951"/>
    <w:rsid w:val="001B1AF3"/>
    <w:rsid w:val="001B52B4"/>
    <w:rsid w:val="001D065A"/>
    <w:rsid w:val="001F4FAB"/>
    <w:rsid w:val="0021125E"/>
    <w:rsid w:val="002378F0"/>
    <w:rsid w:val="00247838"/>
    <w:rsid w:val="00264B53"/>
    <w:rsid w:val="00286E96"/>
    <w:rsid w:val="002B7290"/>
    <w:rsid w:val="002C2BA4"/>
    <w:rsid w:val="002C6F07"/>
    <w:rsid w:val="002C7075"/>
    <w:rsid w:val="002D6F04"/>
    <w:rsid w:val="002E790D"/>
    <w:rsid w:val="002F742D"/>
    <w:rsid w:val="00337F65"/>
    <w:rsid w:val="003421F1"/>
    <w:rsid w:val="0034353D"/>
    <w:rsid w:val="00364002"/>
    <w:rsid w:val="00383A46"/>
    <w:rsid w:val="00384682"/>
    <w:rsid w:val="00396FBC"/>
    <w:rsid w:val="003C73C0"/>
    <w:rsid w:val="003E6340"/>
    <w:rsid w:val="004117FA"/>
    <w:rsid w:val="00413C7A"/>
    <w:rsid w:val="00434A1B"/>
    <w:rsid w:val="004650BF"/>
    <w:rsid w:val="00472354"/>
    <w:rsid w:val="0047254D"/>
    <w:rsid w:val="00473AFE"/>
    <w:rsid w:val="0047569C"/>
    <w:rsid w:val="00477D6A"/>
    <w:rsid w:val="00487A17"/>
    <w:rsid w:val="004920C9"/>
    <w:rsid w:val="004941F0"/>
    <w:rsid w:val="004A3D83"/>
    <w:rsid w:val="004B47CB"/>
    <w:rsid w:val="004B664F"/>
    <w:rsid w:val="004D09F4"/>
    <w:rsid w:val="004D3D68"/>
    <w:rsid w:val="004E256F"/>
    <w:rsid w:val="004E31FE"/>
    <w:rsid w:val="0050053A"/>
    <w:rsid w:val="00515DB7"/>
    <w:rsid w:val="00517B58"/>
    <w:rsid w:val="00532AB7"/>
    <w:rsid w:val="005362BE"/>
    <w:rsid w:val="0054332D"/>
    <w:rsid w:val="005550CC"/>
    <w:rsid w:val="00556923"/>
    <w:rsid w:val="00557BD0"/>
    <w:rsid w:val="00576751"/>
    <w:rsid w:val="00581BDF"/>
    <w:rsid w:val="00585A38"/>
    <w:rsid w:val="005A040E"/>
    <w:rsid w:val="005A1CD2"/>
    <w:rsid w:val="005B0BA2"/>
    <w:rsid w:val="005C1A43"/>
    <w:rsid w:val="005F4A7E"/>
    <w:rsid w:val="00621729"/>
    <w:rsid w:val="0063001E"/>
    <w:rsid w:val="00634CC9"/>
    <w:rsid w:val="00652BC5"/>
    <w:rsid w:val="00654FDB"/>
    <w:rsid w:val="00676CB5"/>
    <w:rsid w:val="006847B6"/>
    <w:rsid w:val="006918A4"/>
    <w:rsid w:val="006A3E0D"/>
    <w:rsid w:val="006D4ABD"/>
    <w:rsid w:val="006D725F"/>
    <w:rsid w:val="006D7AFB"/>
    <w:rsid w:val="00716B62"/>
    <w:rsid w:val="00717048"/>
    <w:rsid w:val="00731704"/>
    <w:rsid w:val="00732042"/>
    <w:rsid w:val="00744748"/>
    <w:rsid w:val="00745E5D"/>
    <w:rsid w:val="00756B42"/>
    <w:rsid w:val="00772883"/>
    <w:rsid w:val="007823F3"/>
    <w:rsid w:val="00792D5C"/>
    <w:rsid w:val="00793FFD"/>
    <w:rsid w:val="00794358"/>
    <w:rsid w:val="007F792A"/>
    <w:rsid w:val="00815F35"/>
    <w:rsid w:val="00850F7E"/>
    <w:rsid w:val="008533CA"/>
    <w:rsid w:val="00864D8E"/>
    <w:rsid w:val="0086642A"/>
    <w:rsid w:val="00871254"/>
    <w:rsid w:val="008865D4"/>
    <w:rsid w:val="008A245A"/>
    <w:rsid w:val="008B4492"/>
    <w:rsid w:val="008C2573"/>
    <w:rsid w:val="008D3A1E"/>
    <w:rsid w:val="008F004E"/>
    <w:rsid w:val="008F4B1E"/>
    <w:rsid w:val="00907AC6"/>
    <w:rsid w:val="00921B6E"/>
    <w:rsid w:val="009455D4"/>
    <w:rsid w:val="00963E07"/>
    <w:rsid w:val="0096623B"/>
    <w:rsid w:val="00973F1C"/>
    <w:rsid w:val="00985CF3"/>
    <w:rsid w:val="009A169B"/>
    <w:rsid w:val="009A793B"/>
    <w:rsid w:val="009B23DE"/>
    <w:rsid w:val="009B7A97"/>
    <w:rsid w:val="009F2C8D"/>
    <w:rsid w:val="009F3674"/>
    <w:rsid w:val="00A019AC"/>
    <w:rsid w:val="00A25EF8"/>
    <w:rsid w:val="00A41F23"/>
    <w:rsid w:val="00A47EF6"/>
    <w:rsid w:val="00A60085"/>
    <w:rsid w:val="00A70451"/>
    <w:rsid w:val="00A74485"/>
    <w:rsid w:val="00A769E2"/>
    <w:rsid w:val="00A770F2"/>
    <w:rsid w:val="00AB0427"/>
    <w:rsid w:val="00AB2455"/>
    <w:rsid w:val="00AB4326"/>
    <w:rsid w:val="00AC0F5F"/>
    <w:rsid w:val="00AC7139"/>
    <w:rsid w:val="00AE018B"/>
    <w:rsid w:val="00AE0243"/>
    <w:rsid w:val="00AE2670"/>
    <w:rsid w:val="00AE74E7"/>
    <w:rsid w:val="00AF36B6"/>
    <w:rsid w:val="00B326A4"/>
    <w:rsid w:val="00B35030"/>
    <w:rsid w:val="00B46122"/>
    <w:rsid w:val="00B515C7"/>
    <w:rsid w:val="00B57F89"/>
    <w:rsid w:val="00B60D02"/>
    <w:rsid w:val="00B700BC"/>
    <w:rsid w:val="00B84D9F"/>
    <w:rsid w:val="00B85EB5"/>
    <w:rsid w:val="00B95A62"/>
    <w:rsid w:val="00B96E2B"/>
    <w:rsid w:val="00BB0F54"/>
    <w:rsid w:val="00BC2F69"/>
    <w:rsid w:val="00BD3007"/>
    <w:rsid w:val="00BE791F"/>
    <w:rsid w:val="00BF5E3F"/>
    <w:rsid w:val="00C1056F"/>
    <w:rsid w:val="00C11A5F"/>
    <w:rsid w:val="00C269C4"/>
    <w:rsid w:val="00C40887"/>
    <w:rsid w:val="00C654C2"/>
    <w:rsid w:val="00C71E82"/>
    <w:rsid w:val="00C82432"/>
    <w:rsid w:val="00C92043"/>
    <w:rsid w:val="00CA03FB"/>
    <w:rsid w:val="00CA646B"/>
    <w:rsid w:val="00CB6E73"/>
    <w:rsid w:val="00CD060F"/>
    <w:rsid w:val="00CD127D"/>
    <w:rsid w:val="00CD77D3"/>
    <w:rsid w:val="00CE5C30"/>
    <w:rsid w:val="00CF4BE6"/>
    <w:rsid w:val="00D06C93"/>
    <w:rsid w:val="00D300A0"/>
    <w:rsid w:val="00D35C3D"/>
    <w:rsid w:val="00D47A0D"/>
    <w:rsid w:val="00D56FAD"/>
    <w:rsid w:val="00D86439"/>
    <w:rsid w:val="00D864B9"/>
    <w:rsid w:val="00DB7408"/>
    <w:rsid w:val="00E02696"/>
    <w:rsid w:val="00E10081"/>
    <w:rsid w:val="00E23F12"/>
    <w:rsid w:val="00E6120C"/>
    <w:rsid w:val="00E864E5"/>
    <w:rsid w:val="00E93BD2"/>
    <w:rsid w:val="00EB63E3"/>
    <w:rsid w:val="00ED3AE8"/>
    <w:rsid w:val="00EF3F2E"/>
    <w:rsid w:val="00EF3F3E"/>
    <w:rsid w:val="00F112C7"/>
    <w:rsid w:val="00F12754"/>
    <w:rsid w:val="00F14CA9"/>
    <w:rsid w:val="00F40118"/>
    <w:rsid w:val="00F4790F"/>
    <w:rsid w:val="00F632A5"/>
    <w:rsid w:val="00F9792B"/>
    <w:rsid w:val="00F97A28"/>
    <w:rsid w:val="00F97C92"/>
    <w:rsid w:val="00FA2885"/>
    <w:rsid w:val="00FA3544"/>
    <w:rsid w:val="00FA5E9E"/>
    <w:rsid w:val="00FD1E29"/>
    <w:rsid w:val="00FD494D"/>
    <w:rsid w:val="00FE4DB9"/>
    <w:rsid w:val="00FF1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8AE4C9"/>
  <w15:docId w15:val="{6F978467-DBB3-8F44-ACE8-E195F06D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MS Mincho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0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0427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qFormat/>
    <w:rsid w:val="000201A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269C4"/>
    <w:pPr>
      <w:tabs>
        <w:tab w:val="center" w:pos="4819"/>
        <w:tab w:val="right" w:pos="9638"/>
      </w:tabs>
    </w:pPr>
    <w:rPr>
      <w:rFonts w:ascii="Cambria" w:eastAsia="MS Mincho" w:hAnsi="Cambri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69C4"/>
  </w:style>
  <w:style w:type="paragraph" w:styleId="Pidipagina">
    <w:name w:val="footer"/>
    <w:basedOn w:val="Normale"/>
    <w:link w:val="PidipaginaCarattere"/>
    <w:uiPriority w:val="99"/>
    <w:unhideWhenUsed/>
    <w:rsid w:val="00C269C4"/>
    <w:pPr>
      <w:tabs>
        <w:tab w:val="center" w:pos="4819"/>
        <w:tab w:val="right" w:pos="9638"/>
      </w:tabs>
    </w:pPr>
    <w:rPr>
      <w:rFonts w:ascii="Cambria" w:eastAsia="MS Mincho" w:hAnsi="Cambri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69C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69C4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C269C4"/>
    <w:rPr>
      <w:rFonts w:ascii="Lucida Grande" w:hAnsi="Lucida Grande"/>
      <w:sz w:val="18"/>
      <w:szCs w:val="18"/>
    </w:rPr>
  </w:style>
  <w:style w:type="character" w:customStyle="1" w:styleId="ParagrafoelencoCarattere">
    <w:name w:val="Paragrafo elenco Carattere"/>
    <w:link w:val="Paragrafoelenco"/>
    <w:locked/>
    <w:rsid w:val="00E87AEE"/>
    <w:rPr>
      <w:rFonts w:ascii="Calibri" w:eastAsia="Calibri" w:hAnsi="Calibri" w:cs="Calibri"/>
      <w:color w:val="000000"/>
      <w:sz w:val="22"/>
      <w:szCs w:val="22"/>
      <w:u w:color="000000"/>
      <w:lang w:val="it-IT" w:eastAsia="it-IT" w:bidi="ar-SA"/>
    </w:rPr>
  </w:style>
  <w:style w:type="paragraph" w:styleId="Paragrafoelenco">
    <w:name w:val="List Paragraph"/>
    <w:link w:val="ParagrafoelencoCarattere"/>
    <w:qFormat/>
    <w:rsid w:val="00E87AEE"/>
    <w:pPr>
      <w:spacing w:after="168"/>
      <w:ind w:left="720"/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Corpo">
    <w:name w:val="Corpo"/>
    <w:rsid w:val="00E87AEE"/>
    <w:pPr>
      <w:suppressAutoHyphens/>
      <w:spacing w:after="168"/>
      <w:jc w:val="both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</w:rPr>
  </w:style>
  <w:style w:type="character" w:customStyle="1" w:styleId="Nessuno">
    <w:name w:val="Nessuno"/>
    <w:rsid w:val="00E87AEE"/>
  </w:style>
  <w:style w:type="character" w:styleId="Enfasigrassetto">
    <w:name w:val="Strong"/>
    <w:uiPriority w:val="22"/>
    <w:qFormat/>
    <w:rsid w:val="00667477"/>
    <w:rPr>
      <w:b/>
      <w:bCs/>
    </w:rPr>
  </w:style>
  <w:style w:type="character" w:customStyle="1" w:styleId="fullpost">
    <w:name w:val="fullpost"/>
    <w:basedOn w:val="Carpredefinitoparagrafo"/>
    <w:rsid w:val="00667477"/>
  </w:style>
  <w:style w:type="paragraph" w:customStyle="1" w:styleId="Default">
    <w:name w:val="Default"/>
    <w:rsid w:val="00667477"/>
    <w:pPr>
      <w:autoSpaceDE w:val="0"/>
      <w:autoSpaceDN w:val="0"/>
      <w:adjustRightInd w:val="0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character" w:customStyle="1" w:styleId="apple-converted-space">
    <w:name w:val="apple-converted-space"/>
    <w:rsid w:val="00C121CD"/>
  </w:style>
  <w:style w:type="paragraph" w:customStyle="1" w:styleId="a">
    <w:basedOn w:val="Normale"/>
    <w:uiPriority w:val="99"/>
    <w:semiHidden/>
    <w:unhideWhenUsed/>
    <w:rsid w:val="00D3530F"/>
    <w:pPr>
      <w:spacing w:before="100" w:beforeAutospacing="1" w:after="100" w:afterAutospacing="1"/>
    </w:pPr>
  </w:style>
  <w:style w:type="character" w:styleId="Enfasicorsivo">
    <w:name w:val="Emphasis"/>
    <w:uiPriority w:val="20"/>
    <w:qFormat/>
    <w:rsid w:val="001D570A"/>
    <w:rPr>
      <w:i/>
      <w:iCs/>
    </w:rPr>
  </w:style>
  <w:style w:type="paragraph" w:styleId="NormaleWeb">
    <w:name w:val="Normal (Web)"/>
    <w:basedOn w:val="Normale"/>
    <w:uiPriority w:val="99"/>
    <w:unhideWhenUsed/>
    <w:rsid w:val="00557BD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24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Microsoft Office User</cp:lastModifiedBy>
  <cp:revision>2</cp:revision>
  <cp:lastPrinted>2022-07-22T11:46:00Z</cp:lastPrinted>
  <dcterms:created xsi:type="dcterms:W3CDTF">2026-07-18T17:29:00Z</dcterms:created>
  <dcterms:modified xsi:type="dcterms:W3CDTF">2026-07-18T17:29:00Z</dcterms:modified>
</cp:coreProperties>
</file>